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750AB" w14:textId="09C63E86" w:rsidR="003278FA" w:rsidRPr="004A7D6C" w:rsidRDefault="003278FA" w:rsidP="003E0A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</w:pPr>
      <w:r w:rsidRPr="002A033B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 xml:space="preserve">Приложение 1 к </w:t>
      </w:r>
      <w:r w:rsidR="00911065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>ООП СОО</w:t>
      </w:r>
      <w:r w:rsidR="00D10F49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 xml:space="preserve"> ( с изменениями </w:t>
      </w:r>
      <w:r w:rsidR="000D006C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>утвержденными</w:t>
      </w:r>
      <w:r w:rsidR="00911065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 xml:space="preserve"> прика</w:t>
      </w:r>
      <w:r w:rsidR="000D006C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>зом</w:t>
      </w:r>
      <w:r w:rsidR="00911065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 xml:space="preserve"> №01-10-95</w:t>
      </w:r>
      <w:r w:rsidR="00DC307F" w:rsidRPr="00DC307F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 xml:space="preserve"> </w:t>
      </w:r>
      <w:r w:rsidR="00DC307F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>от 30.08.2024г</w:t>
      </w:r>
      <w:proofErr w:type="gramStart"/>
      <w:r w:rsidR="00DC307F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>,</w:t>
      </w:r>
      <w:r w:rsidR="00911065">
        <w:rPr>
          <w:rFonts w:ascii="Times New Roman" w:eastAsia="Times New Roman" w:hAnsi="Times New Roman" w:cs="Times New Roman"/>
          <w:bCs/>
          <w:i/>
          <w:sz w:val="20"/>
          <w:szCs w:val="24"/>
          <w:lang w:bidi="en-US"/>
        </w:rPr>
        <w:t>)</w:t>
      </w:r>
      <w:proofErr w:type="gramEnd"/>
    </w:p>
    <w:p w14:paraId="08FEF451" w14:textId="062F3886" w:rsidR="00687D9C" w:rsidRPr="005246B0" w:rsidRDefault="00687D9C" w:rsidP="003E0A22">
      <w:pPr>
        <w:pStyle w:val="1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46B0">
        <w:rPr>
          <w:rFonts w:ascii="Times New Roman" w:hAnsi="Times New Roman"/>
          <w:b/>
          <w:sz w:val="24"/>
          <w:szCs w:val="24"/>
          <w:lang w:val="ru-RU"/>
        </w:rPr>
        <w:t xml:space="preserve">МБОУ «Балахтинская средняя школа №1 </w:t>
      </w:r>
      <w:r w:rsidR="00C640F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246B0">
        <w:rPr>
          <w:rFonts w:ascii="Times New Roman" w:hAnsi="Times New Roman"/>
          <w:b/>
          <w:sz w:val="24"/>
          <w:szCs w:val="24"/>
          <w:lang w:val="ru-RU"/>
        </w:rPr>
        <w:t>им. Героя Советского Союза Ф.Л. Каткова»</w:t>
      </w:r>
    </w:p>
    <w:p w14:paraId="0CA53D59" w14:textId="6057B540" w:rsidR="00966B21" w:rsidRPr="005246B0" w:rsidRDefault="00966B21" w:rsidP="003E0A22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46B0">
        <w:rPr>
          <w:rFonts w:ascii="Times New Roman" w:hAnsi="Times New Roman"/>
          <w:b/>
          <w:sz w:val="24"/>
          <w:szCs w:val="24"/>
          <w:lang w:val="ru-RU"/>
        </w:rPr>
        <w:t xml:space="preserve">Пояснительная записка к </w:t>
      </w:r>
      <w:r w:rsidR="00687D9C" w:rsidRPr="005246B0">
        <w:rPr>
          <w:rFonts w:ascii="Times New Roman" w:hAnsi="Times New Roman"/>
          <w:b/>
          <w:sz w:val="24"/>
          <w:szCs w:val="24"/>
          <w:lang w:val="ru-RU"/>
        </w:rPr>
        <w:t>учебн</w:t>
      </w:r>
      <w:r w:rsidR="009D032B">
        <w:rPr>
          <w:rFonts w:ascii="Times New Roman" w:hAnsi="Times New Roman"/>
          <w:b/>
          <w:sz w:val="24"/>
          <w:szCs w:val="24"/>
          <w:lang w:val="ru-RU"/>
        </w:rPr>
        <w:t>ому</w:t>
      </w:r>
      <w:r w:rsidR="00687D9C" w:rsidRPr="005246B0">
        <w:rPr>
          <w:rFonts w:ascii="Times New Roman" w:hAnsi="Times New Roman"/>
          <w:b/>
          <w:sz w:val="24"/>
          <w:szCs w:val="24"/>
          <w:lang w:val="ru-RU"/>
        </w:rPr>
        <w:t xml:space="preserve"> план</w:t>
      </w:r>
      <w:r w:rsidR="009D032B">
        <w:rPr>
          <w:rFonts w:ascii="Times New Roman" w:hAnsi="Times New Roman"/>
          <w:b/>
          <w:sz w:val="24"/>
          <w:szCs w:val="24"/>
          <w:lang w:val="ru-RU"/>
        </w:rPr>
        <w:t>у</w:t>
      </w:r>
    </w:p>
    <w:p w14:paraId="7739F054" w14:textId="58FF9D4A" w:rsidR="00E6028A" w:rsidRPr="005246B0" w:rsidRDefault="00966B21" w:rsidP="003E0A22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46B0">
        <w:rPr>
          <w:rFonts w:ascii="Times New Roman" w:hAnsi="Times New Roman"/>
          <w:b/>
          <w:sz w:val="24"/>
          <w:szCs w:val="24"/>
          <w:lang w:val="ru-RU"/>
        </w:rPr>
        <w:t>на 202</w:t>
      </w:r>
      <w:r w:rsidR="00E45140">
        <w:rPr>
          <w:rFonts w:ascii="Times New Roman" w:hAnsi="Times New Roman"/>
          <w:b/>
          <w:sz w:val="24"/>
          <w:szCs w:val="24"/>
          <w:lang w:val="ru-RU"/>
        </w:rPr>
        <w:t>4</w:t>
      </w:r>
      <w:r w:rsidRPr="005246B0">
        <w:rPr>
          <w:rFonts w:ascii="Times New Roman" w:hAnsi="Times New Roman"/>
          <w:b/>
          <w:sz w:val="24"/>
          <w:szCs w:val="24"/>
          <w:lang w:val="ru-RU"/>
        </w:rPr>
        <w:t>-202</w:t>
      </w:r>
      <w:r w:rsidR="00E45140">
        <w:rPr>
          <w:rFonts w:ascii="Times New Roman" w:hAnsi="Times New Roman"/>
          <w:b/>
          <w:sz w:val="24"/>
          <w:szCs w:val="24"/>
          <w:lang w:val="ru-RU"/>
        </w:rPr>
        <w:t>5</w:t>
      </w:r>
      <w:r w:rsidRPr="005246B0">
        <w:rPr>
          <w:rFonts w:ascii="Times New Roman" w:hAnsi="Times New Roman"/>
          <w:b/>
          <w:sz w:val="24"/>
          <w:szCs w:val="24"/>
          <w:lang w:val="ru-RU"/>
        </w:rPr>
        <w:t xml:space="preserve"> учебный год</w:t>
      </w:r>
      <w:r w:rsidR="00687D9C" w:rsidRPr="005246B0">
        <w:rPr>
          <w:rFonts w:ascii="Times New Roman" w:hAnsi="Times New Roman"/>
          <w:b/>
          <w:sz w:val="24"/>
          <w:szCs w:val="24"/>
          <w:lang w:val="ru-RU"/>
        </w:rPr>
        <w:t xml:space="preserve"> (10</w:t>
      </w:r>
      <w:r w:rsidR="00106F45">
        <w:rPr>
          <w:rFonts w:ascii="Times New Roman" w:hAnsi="Times New Roman"/>
          <w:b/>
          <w:sz w:val="24"/>
          <w:szCs w:val="24"/>
          <w:lang w:val="ru-RU"/>
        </w:rPr>
        <w:t xml:space="preserve">А, </w:t>
      </w:r>
      <w:r w:rsidR="006D5158">
        <w:rPr>
          <w:rFonts w:ascii="Times New Roman" w:hAnsi="Times New Roman"/>
          <w:b/>
          <w:sz w:val="24"/>
          <w:szCs w:val="24"/>
          <w:lang w:val="ru-RU"/>
        </w:rPr>
        <w:t>Б класс</w:t>
      </w:r>
      <w:r w:rsidR="00106F45">
        <w:rPr>
          <w:rFonts w:ascii="Times New Roman" w:hAnsi="Times New Roman"/>
          <w:b/>
          <w:sz w:val="24"/>
          <w:szCs w:val="24"/>
          <w:lang w:val="ru-RU"/>
        </w:rPr>
        <w:t>ы</w:t>
      </w:r>
      <w:r w:rsidR="00687D9C" w:rsidRPr="005246B0">
        <w:rPr>
          <w:rFonts w:ascii="Times New Roman" w:hAnsi="Times New Roman"/>
          <w:b/>
          <w:sz w:val="24"/>
          <w:szCs w:val="24"/>
          <w:lang w:val="ru-RU"/>
        </w:rPr>
        <w:t>),</w:t>
      </w:r>
    </w:p>
    <w:p w14:paraId="604C9F20" w14:textId="54AFFDF5" w:rsidR="00966B21" w:rsidRPr="005246B0" w:rsidRDefault="00E45140" w:rsidP="003E0A22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2025 – 2026</w:t>
      </w:r>
      <w:r w:rsidR="006D5158">
        <w:rPr>
          <w:rFonts w:ascii="Times New Roman" w:hAnsi="Times New Roman"/>
          <w:b/>
          <w:sz w:val="24"/>
          <w:szCs w:val="24"/>
          <w:lang w:val="ru-RU"/>
        </w:rPr>
        <w:t xml:space="preserve"> учебный год (11</w:t>
      </w:r>
      <w:r w:rsidR="00106F45">
        <w:rPr>
          <w:rFonts w:ascii="Times New Roman" w:hAnsi="Times New Roman"/>
          <w:b/>
          <w:sz w:val="24"/>
          <w:szCs w:val="24"/>
          <w:lang w:val="ru-RU"/>
        </w:rPr>
        <w:t xml:space="preserve">А, </w:t>
      </w:r>
      <w:r w:rsidR="006D5158">
        <w:rPr>
          <w:rFonts w:ascii="Times New Roman" w:hAnsi="Times New Roman"/>
          <w:b/>
          <w:sz w:val="24"/>
          <w:szCs w:val="24"/>
          <w:lang w:val="ru-RU"/>
        </w:rPr>
        <w:t>Б класс</w:t>
      </w:r>
      <w:r w:rsidR="00106F45">
        <w:rPr>
          <w:rFonts w:ascii="Times New Roman" w:hAnsi="Times New Roman"/>
          <w:b/>
          <w:sz w:val="24"/>
          <w:szCs w:val="24"/>
          <w:lang w:val="ru-RU"/>
        </w:rPr>
        <w:t>ы</w:t>
      </w:r>
      <w:r w:rsidR="00687D9C" w:rsidRPr="005246B0">
        <w:rPr>
          <w:rFonts w:ascii="Times New Roman" w:hAnsi="Times New Roman"/>
          <w:b/>
          <w:sz w:val="24"/>
          <w:szCs w:val="24"/>
          <w:lang w:val="ru-RU"/>
        </w:rPr>
        <w:t>)</w:t>
      </w:r>
    </w:p>
    <w:p w14:paraId="60B79970" w14:textId="3987FD5D" w:rsidR="00687D9C" w:rsidRDefault="00687D9C" w:rsidP="003E0A22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46B0">
        <w:rPr>
          <w:rFonts w:ascii="Times New Roman" w:hAnsi="Times New Roman"/>
          <w:b/>
          <w:sz w:val="24"/>
          <w:szCs w:val="24"/>
          <w:lang w:val="ru-RU"/>
        </w:rPr>
        <w:t>Среднее общее образование</w:t>
      </w:r>
    </w:p>
    <w:p w14:paraId="2DA45185" w14:textId="6784DC53" w:rsidR="005C68AF" w:rsidRPr="005246B0" w:rsidRDefault="005C68AF" w:rsidP="003E0A22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Универсальный профиль</w:t>
      </w:r>
    </w:p>
    <w:p w14:paraId="5EC76DC2" w14:textId="77777777" w:rsidR="001B4378" w:rsidRPr="00C236DB" w:rsidRDefault="001B4378" w:rsidP="003E0A22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36DB">
        <w:rPr>
          <w:rFonts w:ascii="Times New Roman" w:hAnsi="Times New Roman"/>
          <w:sz w:val="24"/>
          <w:szCs w:val="24"/>
          <w:lang w:val="ru-RU"/>
        </w:rPr>
        <w:t xml:space="preserve">Учебный план Муниципального бюджетного общеобразовательного учреждения «Балахтинская средняя школа №1 им. Героя Советского Союза Ф.Л. Каткова» разработан на основе </w:t>
      </w:r>
      <w:r w:rsidRPr="00C236DB">
        <w:rPr>
          <w:rFonts w:ascii="Times New Roman" w:hAnsi="Times New Roman"/>
          <w:spacing w:val="-2"/>
          <w:sz w:val="24"/>
          <w:szCs w:val="24"/>
          <w:lang w:val="ru-RU"/>
        </w:rPr>
        <w:t xml:space="preserve">нормативно-правовых </w:t>
      </w:r>
      <w:r w:rsidRPr="00C236DB">
        <w:rPr>
          <w:rFonts w:ascii="Times New Roman" w:hAnsi="Times New Roman"/>
          <w:sz w:val="24"/>
          <w:szCs w:val="24"/>
          <w:lang w:val="ru-RU"/>
        </w:rPr>
        <w:t xml:space="preserve">документов: </w:t>
      </w:r>
    </w:p>
    <w:p w14:paraId="2BD8E35F" w14:textId="2AEE8BE2" w:rsidR="00AB2A69" w:rsidRDefault="00AB2A69" w:rsidP="003E0A22">
      <w:pPr>
        <w:pStyle w:val="21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C236DB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29 декабря 2012 г. </w:t>
      </w:r>
      <w:r w:rsidRPr="00C236DB">
        <w:rPr>
          <w:rFonts w:ascii="Times New Roman" w:hAnsi="Times New Roman"/>
          <w:sz w:val="24"/>
          <w:szCs w:val="24"/>
          <w:lang w:val="en-US"/>
        </w:rPr>
        <w:t>N</w:t>
      </w:r>
      <w:r w:rsidRPr="00C236DB">
        <w:rPr>
          <w:rFonts w:ascii="Times New Roman" w:hAnsi="Times New Roman"/>
          <w:sz w:val="24"/>
          <w:szCs w:val="24"/>
        </w:rPr>
        <w:t xml:space="preserve"> 273-ФЗ «Об образовании в Российской Федерации» </w:t>
      </w:r>
      <w:r>
        <w:rPr>
          <w:rFonts w:ascii="Times New Roman" w:hAnsi="Times New Roman"/>
          <w:sz w:val="24"/>
          <w:szCs w:val="24"/>
        </w:rPr>
        <w:t>(редакция от 19.12.2023</w:t>
      </w:r>
      <w:r w:rsidRPr="004A7D6C">
        <w:rPr>
          <w:rFonts w:ascii="Times New Roman" w:hAnsi="Times New Roman"/>
          <w:sz w:val="24"/>
          <w:szCs w:val="24"/>
        </w:rPr>
        <w:t xml:space="preserve"> г.) (с изменениями и дополнениями, вступившими в силу</w:t>
      </w:r>
      <w:r>
        <w:rPr>
          <w:rFonts w:ascii="Times New Roman" w:hAnsi="Times New Roman"/>
          <w:sz w:val="24"/>
          <w:szCs w:val="24"/>
        </w:rPr>
        <w:t xml:space="preserve"> 01.09.2024 г.</w:t>
      </w:r>
      <w:r w:rsidRPr="004A7D6C">
        <w:rPr>
          <w:rFonts w:ascii="Times New Roman" w:hAnsi="Times New Roman"/>
          <w:sz w:val="24"/>
          <w:szCs w:val="24"/>
        </w:rPr>
        <w:t>)</w:t>
      </w:r>
      <w:r w:rsidR="00B039CD">
        <w:rPr>
          <w:rFonts w:ascii="Times New Roman" w:hAnsi="Times New Roman"/>
          <w:sz w:val="24"/>
          <w:szCs w:val="24"/>
        </w:rPr>
        <w:t>.</w:t>
      </w:r>
    </w:p>
    <w:p w14:paraId="61A0D82E" w14:textId="77777777" w:rsidR="00AB2A69" w:rsidRDefault="00AB2A69" w:rsidP="003E0A22">
      <w:pPr>
        <w:pStyle w:val="21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721DED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 Министерства Просвещения от </w:t>
      </w:r>
      <w:r>
        <w:rPr>
          <w:rFonts w:ascii="Times New Roman" w:hAnsi="Times New Roman"/>
          <w:sz w:val="24"/>
          <w:szCs w:val="24"/>
          <w:shd w:val="clear" w:color="auto" w:fill="FFFFFF"/>
        </w:rPr>
        <w:t>18.05.2023</w:t>
      </w:r>
      <w:r w:rsidRPr="00721DED">
        <w:rPr>
          <w:rFonts w:ascii="Times New Roman" w:hAnsi="Times New Roman"/>
          <w:sz w:val="24"/>
          <w:szCs w:val="24"/>
          <w:shd w:val="clear" w:color="auto" w:fill="FFFFFF"/>
        </w:rPr>
        <w:t xml:space="preserve"> г. № </w:t>
      </w:r>
      <w:r>
        <w:rPr>
          <w:rFonts w:ascii="Times New Roman" w:hAnsi="Times New Roman"/>
          <w:sz w:val="24"/>
          <w:szCs w:val="24"/>
          <w:shd w:val="clear" w:color="auto" w:fill="FFFFFF"/>
        </w:rPr>
        <w:t>371</w:t>
      </w:r>
      <w:r w:rsidRPr="00721DED">
        <w:rPr>
          <w:rFonts w:ascii="Times New Roman" w:hAnsi="Times New Roman"/>
          <w:sz w:val="24"/>
          <w:szCs w:val="24"/>
          <w:shd w:val="clear" w:color="auto" w:fill="FFFFFF"/>
        </w:rPr>
        <w:t xml:space="preserve"> «Об утверждении федеральной образовательной программы среднего общего образования»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21DED">
        <w:rPr>
          <w:rFonts w:ascii="Times New Roman" w:hAnsi="Times New Roman"/>
          <w:sz w:val="24"/>
          <w:szCs w:val="24"/>
        </w:rPr>
        <w:t xml:space="preserve"> </w:t>
      </w:r>
    </w:p>
    <w:p w14:paraId="44B74D9B" w14:textId="77777777" w:rsidR="003E2DEC" w:rsidRPr="003E2DEC" w:rsidRDefault="003E2DEC" w:rsidP="003E2DEC">
      <w:pPr>
        <w:pStyle w:val="21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3E2D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Приказ </w:t>
      </w:r>
      <w:proofErr w:type="spellStart"/>
      <w:r w:rsidRPr="003E2DEC">
        <w:rPr>
          <w:rFonts w:ascii="Times New Roman" w:hAnsi="Times New Roman"/>
          <w:bCs/>
          <w:sz w:val="24"/>
          <w:szCs w:val="24"/>
          <w:shd w:val="clear" w:color="auto" w:fill="FFFFFF"/>
        </w:rPr>
        <w:t>Минобрнауки</w:t>
      </w:r>
      <w:proofErr w:type="spellEnd"/>
      <w:r w:rsidRPr="003E2D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образования». </w:t>
      </w:r>
    </w:p>
    <w:p w14:paraId="140542FF" w14:textId="5686FAFF" w:rsidR="003E2DEC" w:rsidRPr="003E2DEC" w:rsidRDefault="003E2DEC" w:rsidP="003E2DEC">
      <w:pPr>
        <w:pStyle w:val="21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3E2DEC">
        <w:rPr>
          <w:rFonts w:ascii="Times New Roman" w:hAnsi="Times New Roman"/>
          <w:bCs/>
          <w:sz w:val="24"/>
          <w:szCs w:val="24"/>
          <w:shd w:val="clear" w:color="auto" w:fill="FFFFFF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</w:t>
      </w:r>
    </w:p>
    <w:p w14:paraId="729234C0" w14:textId="77777777" w:rsidR="00AB2A69" w:rsidRDefault="00AB2A69" w:rsidP="003E0A22">
      <w:pPr>
        <w:pStyle w:val="21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C236DB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4"/>
          <w:szCs w:val="24"/>
        </w:rPr>
        <w:t xml:space="preserve"> (с изменениями и дополнениями от 05.12.2022 г.)</w:t>
      </w:r>
    </w:p>
    <w:p w14:paraId="6DFE93FF" w14:textId="77777777" w:rsidR="00AB2A69" w:rsidRDefault="00AB2A69" w:rsidP="003E0A22">
      <w:pPr>
        <w:pStyle w:val="21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19.03.2024г.№171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образования».</w:t>
      </w:r>
    </w:p>
    <w:p w14:paraId="5A808D5A" w14:textId="77777777" w:rsidR="00AB2A69" w:rsidRDefault="00AB2A69" w:rsidP="003E0A22">
      <w:pPr>
        <w:pStyle w:val="21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01.02.2024 №62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образования».</w:t>
      </w:r>
    </w:p>
    <w:p w14:paraId="10BBAF4F" w14:textId="77777777" w:rsidR="00AB2A69" w:rsidRPr="007C65BD" w:rsidRDefault="00AB2A69" w:rsidP="003E0A22">
      <w:pPr>
        <w:pStyle w:val="21"/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27.12.2023г.№1028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образования, среднего общего образования».</w:t>
      </w:r>
    </w:p>
    <w:p w14:paraId="0B41159C" w14:textId="77777777" w:rsidR="00AB2A69" w:rsidRPr="00C236DB" w:rsidRDefault="00AB2A69" w:rsidP="003E0A2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6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РФ 18.12.2020 г. № 61573).</w:t>
      </w:r>
    </w:p>
    <w:p w14:paraId="5AE6C615" w14:textId="77777777" w:rsidR="00AB2A69" w:rsidRPr="00C236DB" w:rsidRDefault="00AB2A69" w:rsidP="003E0A22">
      <w:pPr>
        <w:numPr>
          <w:ilvl w:val="0"/>
          <w:numId w:val="3"/>
        </w:numPr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C236D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января 2021 г.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14:paraId="6249E73F" w14:textId="77777777" w:rsidR="00AB2A69" w:rsidRDefault="00AB2A69" w:rsidP="003E0A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D786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реализации учебного плана в школе используются  учебники в соответствии с перечнем, утвержденным Приказом </w:t>
      </w:r>
      <w:proofErr w:type="spellStart"/>
      <w:r w:rsidRPr="003D786E">
        <w:rPr>
          <w:rFonts w:ascii="Times New Roman" w:eastAsia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3D786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от 21.09.2022 №858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</w:t>
      </w:r>
      <w:r w:rsidRPr="003D786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образовательную деятельность и установления предельного срока использования исключенных учебников" (с изменениями от 21.05.2024 (Приказ </w:t>
      </w:r>
      <w:proofErr w:type="spellStart"/>
      <w:r w:rsidRPr="003D786E">
        <w:rPr>
          <w:rFonts w:ascii="Times New Roman" w:eastAsia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3D786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№347))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14:paraId="0C1C705D" w14:textId="77777777" w:rsidR="001B4378" w:rsidRPr="00C236DB" w:rsidRDefault="001B4378" w:rsidP="003E0A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B72">
        <w:rPr>
          <w:rFonts w:ascii="Times New Roman" w:hAnsi="Times New Roman" w:cs="Times New Roman"/>
          <w:sz w:val="24"/>
          <w:szCs w:val="24"/>
        </w:rPr>
        <w:t xml:space="preserve">Учебный план среднего общего образования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Стандарта. </w:t>
      </w:r>
      <w:r w:rsidRPr="00290B72">
        <w:rPr>
          <w:rStyle w:val="fontstyle01"/>
        </w:rPr>
        <w:t>Организация образовательной деятельности по основной образовательной программе СОО школы основана на</w:t>
      </w:r>
      <w:r w:rsidRPr="00290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0B72">
        <w:rPr>
          <w:rStyle w:val="fontstyle01"/>
        </w:rPr>
        <w:t>дифференциации содержания с учетом образовательных потребностей и интересов</w:t>
      </w:r>
      <w:r w:rsidRPr="00290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0B72">
        <w:rPr>
          <w:rStyle w:val="fontstyle01"/>
        </w:rPr>
        <w:t>обучающихся, обеспечивающих профильное образование, углубленное изучение</w:t>
      </w:r>
      <w:r w:rsidRPr="00290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0B72">
        <w:rPr>
          <w:rStyle w:val="fontstyle01"/>
        </w:rPr>
        <w:t>профильных учебных предметов основной образовательной программы СОО школы.</w:t>
      </w:r>
    </w:p>
    <w:p w14:paraId="3A0F6385" w14:textId="2640970D" w:rsidR="001B4378" w:rsidRPr="00C236DB" w:rsidRDefault="001B4378" w:rsidP="003E0A22">
      <w:pPr>
        <w:suppressAutoHyphens/>
        <w:spacing w:after="0" w:line="240" w:lineRule="auto"/>
        <w:ind w:firstLine="709"/>
        <w:jc w:val="both"/>
        <w:rPr>
          <w:rStyle w:val="fontstyle01"/>
        </w:rPr>
      </w:pPr>
      <w:r w:rsidRPr="00C236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E4E5F">
        <w:rPr>
          <w:rStyle w:val="fontstyle01"/>
        </w:rPr>
        <w:t>Учебный план 10-</w:t>
      </w:r>
      <w:r w:rsidR="00290B72">
        <w:rPr>
          <w:rStyle w:val="fontstyle01"/>
        </w:rPr>
        <w:t>11-</w:t>
      </w:r>
      <w:r w:rsidRPr="00C236DB">
        <w:rPr>
          <w:rStyle w:val="fontstyle01"/>
        </w:rPr>
        <w:t>х профильных классов ориентирован на реализацию ФГОС</w:t>
      </w:r>
      <w:r w:rsidRPr="00C23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6DB">
        <w:rPr>
          <w:rStyle w:val="fontstyle01"/>
        </w:rPr>
        <w:t>СОО и достижение запланированных результатов обучения по ФГОС СОО.</w:t>
      </w:r>
    </w:p>
    <w:p w14:paraId="240225C1" w14:textId="344A2845" w:rsidR="001B4378" w:rsidRPr="00C236DB" w:rsidRDefault="001B4378" w:rsidP="003E0A2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236DB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учебного года в 10</w:t>
      </w:r>
      <w:r w:rsidR="00EE4E5F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290B72">
        <w:rPr>
          <w:rStyle w:val="markedcontent"/>
          <w:rFonts w:ascii="Times New Roman" w:hAnsi="Times New Roman" w:cs="Times New Roman"/>
          <w:sz w:val="24"/>
          <w:szCs w:val="24"/>
        </w:rPr>
        <w:t>11-</w:t>
      </w:r>
      <w:r w:rsidR="00EE4E5F">
        <w:rPr>
          <w:rStyle w:val="markedcontent"/>
          <w:rFonts w:ascii="Times New Roman" w:hAnsi="Times New Roman" w:cs="Times New Roman"/>
          <w:sz w:val="24"/>
          <w:szCs w:val="24"/>
        </w:rPr>
        <w:t>х</w:t>
      </w:r>
      <w:r w:rsidRPr="00C236D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34 учебные недели. </w:t>
      </w:r>
    </w:p>
    <w:p w14:paraId="016F2FEA" w14:textId="1BF7C0C7" w:rsidR="001B4378" w:rsidRPr="00C236DB" w:rsidRDefault="001B4378" w:rsidP="003E0A2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236DB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10-</w:t>
      </w:r>
      <w:r w:rsidR="00290B72">
        <w:rPr>
          <w:rStyle w:val="markedcontent"/>
          <w:rFonts w:ascii="Times New Roman" w:hAnsi="Times New Roman" w:cs="Times New Roman"/>
          <w:sz w:val="24"/>
          <w:szCs w:val="24"/>
        </w:rPr>
        <w:t>11-</w:t>
      </w:r>
      <w:r w:rsidR="00EE4E5F">
        <w:rPr>
          <w:rStyle w:val="markedcontent"/>
          <w:rFonts w:ascii="Times New Roman" w:hAnsi="Times New Roman" w:cs="Times New Roman"/>
          <w:sz w:val="24"/>
          <w:szCs w:val="24"/>
        </w:rPr>
        <w:t>х</w:t>
      </w:r>
      <w:r w:rsidRPr="00C236D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 5-ти дневной учебной неделе.</w:t>
      </w:r>
    </w:p>
    <w:p w14:paraId="218DCC79" w14:textId="29EFF1DA" w:rsidR="001B4378" w:rsidRPr="00C236DB" w:rsidRDefault="001B4378" w:rsidP="003E0A2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236DB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 10</w:t>
      </w:r>
      <w:r w:rsidR="00290B72">
        <w:rPr>
          <w:rStyle w:val="markedcontent"/>
          <w:rFonts w:ascii="Times New Roman" w:hAnsi="Times New Roman" w:cs="Times New Roman"/>
          <w:sz w:val="24"/>
          <w:szCs w:val="24"/>
        </w:rPr>
        <w:t>-11 классах</w:t>
      </w:r>
      <w:r w:rsidRPr="00C236DB">
        <w:rPr>
          <w:rStyle w:val="markedcontent"/>
          <w:rFonts w:ascii="Times New Roman" w:hAnsi="Times New Roman" w:cs="Times New Roman"/>
          <w:sz w:val="24"/>
          <w:szCs w:val="24"/>
        </w:rPr>
        <w:t xml:space="preserve"> – 34 часа</w:t>
      </w:r>
      <w:r w:rsidR="00EE4E5F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7E9F4BB" w14:textId="77777777" w:rsidR="001B4378" w:rsidRPr="00C236DB" w:rsidRDefault="001B4378" w:rsidP="003E0A2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236DB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94B671F" w14:textId="77777777" w:rsidR="00290B72" w:rsidRDefault="001B4378" w:rsidP="003E0A2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236DB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</w:t>
      </w:r>
      <w:r w:rsidR="00721DED">
        <w:rPr>
          <w:rStyle w:val="markedcontent"/>
          <w:rFonts w:ascii="Times New Roman" w:hAnsi="Times New Roman" w:cs="Times New Roman"/>
          <w:sz w:val="24"/>
          <w:szCs w:val="24"/>
        </w:rPr>
        <w:t>ющихся, может быть использовано</w:t>
      </w:r>
      <w:r w:rsidRPr="00C236DB">
        <w:rPr>
          <w:rStyle w:val="markedcontent"/>
          <w:rFonts w:ascii="Times New Roman" w:hAnsi="Times New Roman" w:cs="Times New Roman"/>
          <w:sz w:val="24"/>
          <w:szCs w:val="24"/>
        </w:rPr>
        <w:t xml:space="preserve"> на проведение учебных занятий, обеспечивающих различные интересы обучающихся</w:t>
      </w:r>
      <w:r w:rsidR="00290B7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9FAD63B" w14:textId="49586104" w:rsidR="00290B72" w:rsidRPr="00C236DB" w:rsidRDefault="00290B72" w:rsidP="003E0A22">
      <w:pPr>
        <w:suppressAutoHyphens/>
        <w:spacing w:after="0" w:line="240" w:lineRule="auto"/>
        <w:ind w:firstLine="709"/>
        <w:jc w:val="both"/>
        <w:rPr>
          <w:rStyle w:val="fontstyle01"/>
        </w:rPr>
      </w:pPr>
      <w:r w:rsidRPr="00C236DB">
        <w:rPr>
          <w:rStyle w:val="fontstyle01"/>
        </w:rPr>
        <w:t>В соответствии с ФОП СОО, школа предоста</w:t>
      </w:r>
      <w:r>
        <w:rPr>
          <w:rStyle w:val="fontstyle01"/>
        </w:rPr>
        <w:t>вляет возможность обучения в 10</w:t>
      </w:r>
      <w:r w:rsidRPr="00C236DB">
        <w:rPr>
          <w:rStyle w:val="fontstyle01"/>
        </w:rPr>
        <w:t>-</w:t>
      </w:r>
      <w:r>
        <w:rPr>
          <w:rStyle w:val="fontstyle01"/>
        </w:rPr>
        <w:t>11-</w:t>
      </w:r>
      <w:r w:rsidRPr="00C236DB">
        <w:rPr>
          <w:rStyle w:val="fontstyle01"/>
        </w:rPr>
        <w:t>х классах по программе универсального профиля. Универсальный профиль ориентирован, в первую очередь, на обучающихся, чей выбор</w:t>
      </w:r>
      <w:r w:rsidRPr="00C23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6DB">
        <w:rPr>
          <w:rStyle w:val="fontstyle01"/>
        </w:rPr>
        <w:t>«не вписывается» в рамки других профилей и на тех обучающихся, которые не определились с выбором будущей профессии (</w:t>
      </w:r>
      <w:proofErr w:type="gramStart"/>
      <w:r w:rsidRPr="00C236DB">
        <w:rPr>
          <w:rStyle w:val="fontstyle01"/>
        </w:rPr>
        <w:t>естественно-научный</w:t>
      </w:r>
      <w:proofErr w:type="gramEnd"/>
      <w:r w:rsidRPr="00C236DB">
        <w:rPr>
          <w:rStyle w:val="fontstyle01"/>
        </w:rPr>
        <w:t xml:space="preserve">, социально-экономический, гуманитарный, технологический). </w:t>
      </w:r>
      <w:r w:rsidRPr="00C23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F9642F" w14:textId="07BF1400" w:rsidR="00290B72" w:rsidRPr="00C236DB" w:rsidRDefault="00290B72" w:rsidP="003E0A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36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Обязательная часть учебн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ого</w:t>
      </w:r>
      <w:r w:rsidRPr="00C236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план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C236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содержит 13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обязательных </w:t>
      </w:r>
      <w:r w:rsidRPr="00C236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учебных предметов и предусматривает изучение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 </w:t>
      </w:r>
      <w:r w:rsidRPr="00C236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ых</w:t>
      </w:r>
      <w:r w:rsidRPr="00C236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предмет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 на углубленном уровне</w:t>
      </w:r>
      <w:r w:rsidRPr="00C236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 целью удовлетворения интересов обучающихся на основании проведенного анкетирования, в учебный план универсального профиля 10 «А» класса включены следующие учебные предметы на углубленном уровне: «История», «Обществознание»; 10 «Б» класса включены следующие учебные предметы на углубленном уровне: «Математика (Алгебра и начала математического анализа, Геометрия, Вероятность и статистика)» и «Информатика»</w:t>
      </w:r>
      <w:r w:rsidR="00F8238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DF2B278" w14:textId="77777777" w:rsidR="003E0A22" w:rsidRDefault="003E0A22" w:rsidP="003E0A22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1ED4">
        <w:rPr>
          <w:rFonts w:ascii="Times New Roman" w:hAnsi="Times New Roman"/>
          <w:sz w:val="24"/>
          <w:szCs w:val="24"/>
          <w:lang w:val="ru-RU"/>
        </w:rPr>
        <w:t xml:space="preserve">Основным механизмом выявления образовательного заказа и формирования, части, формируемой участниками образовательных отношений учебного плана, является проведение анкетирования обучающихся. </w:t>
      </w:r>
    </w:p>
    <w:p w14:paraId="12B59983" w14:textId="71F43CCA" w:rsidR="003E0A22" w:rsidRDefault="003E0A22" w:rsidP="003E0A22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В</w:t>
      </w:r>
      <w:r w:rsidRPr="00C236DB">
        <w:rPr>
          <w:rFonts w:ascii="Times New Roman" w:hAnsi="Times New Roman"/>
          <w:sz w:val="24"/>
          <w:szCs w:val="24"/>
          <w:lang w:val="ru-RU"/>
        </w:rPr>
        <w:t xml:space="preserve"> часть, формируемую участниками образовательных отношений, в учебный план универсального</w:t>
      </w:r>
      <w:r>
        <w:rPr>
          <w:rFonts w:ascii="Times New Roman" w:hAnsi="Times New Roman"/>
          <w:sz w:val="24"/>
          <w:szCs w:val="24"/>
          <w:lang w:val="ru-RU"/>
        </w:rPr>
        <w:t xml:space="preserve"> профиля 10 «А»  класса в 2024-2025 учебном году включены</w:t>
      </w:r>
      <w:r w:rsidRPr="00C236DB">
        <w:rPr>
          <w:rFonts w:ascii="Times New Roman" w:hAnsi="Times New Roman"/>
          <w:sz w:val="24"/>
          <w:szCs w:val="24"/>
          <w:lang w:val="ru-RU"/>
        </w:rPr>
        <w:t xml:space="preserve"> учебные курсы: </w:t>
      </w:r>
    </w:p>
    <w:p w14:paraId="5BCEEA10" w14:textId="054B1F9B" w:rsidR="003E0A22" w:rsidRDefault="003E0A22" w:rsidP="003E0A22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r w:rsidRPr="00C236DB">
        <w:rPr>
          <w:rFonts w:ascii="Times New Roman" w:hAnsi="Times New Roman"/>
          <w:sz w:val="24"/>
          <w:szCs w:val="24"/>
          <w:lang w:val="ru-RU"/>
        </w:rPr>
        <w:t>«Мир органических веществ»</w:t>
      </w:r>
      <w:r>
        <w:rPr>
          <w:rFonts w:ascii="Times New Roman" w:hAnsi="Times New Roman"/>
          <w:sz w:val="24"/>
          <w:szCs w:val="24"/>
          <w:lang w:val="ru-RU"/>
        </w:rPr>
        <w:t xml:space="preserve"> - 0,5 часа;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Семьеведение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» -1 час; «Генетика» -0,5 часа. </w:t>
      </w:r>
      <w:r w:rsidRPr="00C236D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BF65FD9" w14:textId="7E96A77B" w:rsidR="003E0A22" w:rsidRDefault="003E0A22" w:rsidP="003E0A22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В</w:t>
      </w:r>
      <w:r w:rsidRPr="00C236DB">
        <w:rPr>
          <w:rFonts w:ascii="Times New Roman" w:hAnsi="Times New Roman"/>
          <w:sz w:val="24"/>
          <w:szCs w:val="24"/>
          <w:lang w:val="ru-RU"/>
        </w:rPr>
        <w:t xml:space="preserve"> часть, формируемую участниками образовательных отношений, в учебный план универсального</w:t>
      </w:r>
      <w:r>
        <w:rPr>
          <w:rFonts w:ascii="Times New Roman" w:hAnsi="Times New Roman"/>
          <w:sz w:val="24"/>
          <w:szCs w:val="24"/>
          <w:lang w:val="ru-RU"/>
        </w:rPr>
        <w:t xml:space="preserve"> профиля 11 «А» класса в 2025-2026 учебном году включены учебные курсы: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«Интенсивный русский язык: орфография, пунктуация, речь» -0,5 час, </w:t>
      </w:r>
      <w:r w:rsidRPr="00EA56FC">
        <w:rPr>
          <w:rFonts w:ascii="Times New Roman" w:hAnsi="Times New Roman"/>
          <w:sz w:val="24"/>
          <w:szCs w:val="24"/>
          <w:lang w:val="ru-RU"/>
        </w:rPr>
        <w:t>«Мир органических веществ»</w:t>
      </w:r>
      <w:r>
        <w:rPr>
          <w:rFonts w:ascii="Times New Roman" w:hAnsi="Times New Roman"/>
          <w:sz w:val="24"/>
          <w:szCs w:val="24"/>
          <w:lang w:val="ru-RU"/>
        </w:rPr>
        <w:t>- 0,5 час</w:t>
      </w:r>
      <w:r w:rsidRPr="00EA56FC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«Генетика»-0,5 часа,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Семьеведение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» -1 час; </w:t>
      </w:r>
      <w:r w:rsidRPr="00EA56F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«Избранные вопросы математики»-1 час, в учебный план 11 «Б» класса включены учебные курсы: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«Интенсивный русский язык: орфография, пунктуация, речь»-0,5 часа, «</w:t>
      </w:r>
      <w:r w:rsidR="00FE66C0">
        <w:rPr>
          <w:rFonts w:ascii="Times New Roman" w:hAnsi="Times New Roman"/>
          <w:sz w:val="24"/>
          <w:szCs w:val="24"/>
          <w:lang w:val="ru-RU"/>
        </w:rPr>
        <w:t>Комбинированные задачи по физике»-1час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7AD1496D" w14:textId="57E37B61" w:rsidR="00290B72" w:rsidRPr="006A20FF" w:rsidRDefault="00290B72" w:rsidP="003E0A22">
      <w:pPr>
        <w:pStyle w:val="11"/>
        <w:ind w:firstLine="709"/>
        <w:jc w:val="both"/>
        <w:rPr>
          <w:rStyle w:val="markedcontent"/>
          <w:rFonts w:ascii="Times New Roman" w:hAnsi="Times New Roman"/>
          <w:sz w:val="24"/>
          <w:szCs w:val="24"/>
          <w:lang w:val="ru-RU"/>
        </w:rPr>
      </w:pPr>
      <w:r w:rsidRPr="00C236D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36DB">
        <w:rPr>
          <w:rFonts w:ascii="Times New Roman" w:hAnsi="Times New Roman"/>
          <w:sz w:val="24"/>
          <w:szCs w:val="24"/>
          <w:lang w:val="ru-RU" w:eastAsia="ru-RU"/>
        </w:rPr>
        <w:t xml:space="preserve">Данные </w:t>
      </w:r>
      <w:r w:rsidR="00FE66C0">
        <w:rPr>
          <w:rFonts w:ascii="Times New Roman" w:hAnsi="Times New Roman"/>
          <w:sz w:val="24"/>
          <w:szCs w:val="24"/>
          <w:lang w:val="ru-RU" w:eastAsia="ru-RU"/>
        </w:rPr>
        <w:t>курсы</w:t>
      </w:r>
      <w:r w:rsidRPr="00C236DB">
        <w:rPr>
          <w:rFonts w:ascii="Times New Roman" w:hAnsi="Times New Roman"/>
          <w:sz w:val="24"/>
          <w:szCs w:val="24"/>
          <w:lang w:val="ru-RU" w:eastAsia="ru-RU"/>
        </w:rPr>
        <w:t xml:space="preserve"> направлены на  углубление и коррекцию знаний обучающихся, необходимы для будущего профессионального определения, направлены на развитие творческих </w:t>
      </w:r>
      <w:r w:rsidRPr="00C236DB">
        <w:rPr>
          <w:rFonts w:ascii="Times New Roman" w:hAnsi="Times New Roman"/>
          <w:sz w:val="24"/>
          <w:szCs w:val="24"/>
          <w:lang w:val="ru-RU" w:eastAsia="ru-RU"/>
        </w:rPr>
        <w:lastRenderedPageBreak/>
        <w:t>и интеллектуальных способностей и возможностей обучающихся, с</w:t>
      </w:r>
      <w:r w:rsidRPr="00C236DB">
        <w:rPr>
          <w:rFonts w:ascii="Times New Roman" w:hAnsi="Times New Roman"/>
          <w:sz w:val="24"/>
          <w:szCs w:val="24"/>
          <w:lang w:val="ru-RU" w:eastAsia="ar-SA"/>
        </w:rPr>
        <w:t>овершенствование навыков по предмету.</w:t>
      </w:r>
    </w:p>
    <w:p w14:paraId="4DFD8A94" w14:textId="77777777" w:rsidR="00FE66C0" w:rsidRDefault="00FE66C0" w:rsidP="00FE6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Программа курса </w:t>
      </w:r>
      <w:r w:rsidRPr="00FE66C0">
        <w:rPr>
          <w:rStyle w:val="markedcontent"/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E66C0">
        <w:rPr>
          <w:rStyle w:val="markedcontent"/>
          <w:rFonts w:ascii="Times New Roman" w:hAnsi="Times New Roman" w:cs="Times New Roman"/>
          <w:b/>
          <w:sz w:val="24"/>
          <w:szCs w:val="24"/>
        </w:rPr>
        <w:t>Семьеведение</w:t>
      </w:r>
      <w:proofErr w:type="spellEnd"/>
      <w:r w:rsidRPr="00FE66C0">
        <w:rPr>
          <w:rStyle w:val="markedcontent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направлена на </w:t>
      </w:r>
      <w:r w:rsidRPr="00290B72">
        <w:rPr>
          <w:rFonts w:ascii="Times New Roman" w:hAnsi="Times New Roman" w:cs="Times New Roman"/>
          <w:sz w:val="24"/>
          <w:szCs w:val="24"/>
        </w:rPr>
        <w:t xml:space="preserve">формирование позитивного ценностного отношения </w:t>
      </w:r>
      <w:proofErr w:type="gramStart"/>
      <w:r w:rsidRPr="00290B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0B72">
        <w:rPr>
          <w:rFonts w:ascii="Times New Roman" w:hAnsi="Times New Roman" w:cs="Times New Roman"/>
          <w:sz w:val="24"/>
          <w:szCs w:val="24"/>
        </w:rPr>
        <w:t xml:space="preserve"> к семье и браку. </w:t>
      </w:r>
    </w:p>
    <w:p w14:paraId="41E7C154" w14:textId="12BA3346" w:rsidR="00290B72" w:rsidRDefault="00FE66C0" w:rsidP="00FE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="00AB2A69" w:rsidRPr="00290B72">
        <w:rPr>
          <w:rFonts w:ascii="Times New Roman" w:hAnsi="Times New Roman" w:cs="Times New Roman"/>
          <w:sz w:val="24"/>
          <w:szCs w:val="24"/>
        </w:rPr>
        <w:t xml:space="preserve">Основные задачи курса: </w:t>
      </w:r>
    </w:p>
    <w:p w14:paraId="1362B71A" w14:textId="77777777" w:rsidR="00290B72" w:rsidRDefault="00AB2A69" w:rsidP="003E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B72">
        <w:rPr>
          <w:rFonts w:ascii="Times New Roman" w:hAnsi="Times New Roman" w:cs="Times New Roman"/>
          <w:sz w:val="24"/>
          <w:szCs w:val="24"/>
        </w:rPr>
        <w:t xml:space="preserve">• формирование у обучающихся представлений о значении семьи для полноценного существования человека, развития общества и обеспечения устойчивости государства; </w:t>
      </w:r>
    </w:p>
    <w:p w14:paraId="0A7DC9BC" w14:textId="77777777" w:rsidR="00290B72" w:rsidRDefault="00AB2A69" w:rsidP="003E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B72">
        <w:rPr>
          <w:rFonts w:ascii="Times New Roman" w:hAnsi="Times New Roman" w:cs="Times New Roman"/>
          <w:sz w:val="24"/>
          <w:szCs w:val="24"/>
        </w:rPr>
        <w:t xml:space="preserve">• стимулирование положительного эмоционального отношения обучающихся к семье и браку, поддержка установки на семейный образ жизни, рождение и воспитание в семье детей; </w:t>
      </w:r>
    </w:p>
    <w:p w14:paraId="455E86CF" w14:textId="5CF613A1" w:rsidR="001B4378" w:rsidRDefault="00AB2A69" w:rsidP="003E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B72">
        <w:rPr>
          <w:rFonts w:ascii="Times New Roman" w:hAnsi="Times New Roman" w:cs="Times New Roman"/>
          <w:sz w:val="24"/>
          <w:szCs w:val="24"/>
        </w:rPr>
        <w:t>• обогащение позитивного социокультурного опыта обучающихся на основе воспитания в духе традиционных российских духовно</w:t>
      </w:r>
      <w:r w:rsidR="00DA75A7">
        <w:rPr>
          <w:rFonts w:ascii="Times New Roman" w:hAnsi="Times New Roman" w:cs="Times New Roman"/>
          <w:sz w:val="24"/>
          <w:szCs w:val="24"/>
        </w:rPr>
        <w:t>-</w:t>
      </w:r>
      <w:r w:rsidRPr="00290B72">
        <w:rPr>
          <w:rFonts w:ascii="Times New Roman" w:hAnsi="Times New Roman" w:cs="Times New Roman"/>
          <w:sz w:val="24"/>
          <w:szCs w:val="24"/>
        </w:rPr>
        <w:t>нравственных ценностей, соблюдения принятых в  российском обществе правил и  норм поведения, поддержания социальных и семейных традиций.</w:t>
      </w:r>
    </w:p>
    <w:p w14:paraId="4846A439" w14:textId="77777777" w:rsidR="006A20FF" w:rsidRPr="006A20FF" w:rsidRDefault="006A20FF" w:rsidP="003E0A2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0FF">
        <w:rPr>
          <w:rFonts w:ascii="Times New Roman" w:eastAsia="Calibri" w:hAnsi="Times New Roman" w:cs="Times New Roman"/>
          <w:sz w:val="24"/>
          <w:szCs w:val="24"/>
        </w:rPr>
        <w:t xml:space="preserve">Ведущими целями изучения учебного курса </w:t>
      </w:r>
      <w:r w:rsidRPr="00DA75A7">
        <w:rPr>
          <w:rFonts w:ascii="Times New Roman" w:eastAsia="Calibri" w:hAnsi="Times New Roman" w:cs="Times New Roman"/>
          <w:b/>
          <w:sz w:val="24"/>
          <w:szCs w:val="24"/>
        </w:rPr>
        <w:t>«Генетика»</w:t>
      </w:r>
      <w:r w:rsidRPr="006A20FF">
        <w:rPr>
          <w:rFonts w:ascii="Times New Roman" w:eastAsia="Calibri" w:hAnsi="Times New Roman" w:cs="Times New Roman"/>
          <w:sz w:val="24"/>
          <w:szCs w:val="24"/>
        </w:rPr>
        <w:t xml:space="preserve"> как компонента школьного биологического образования являются:</w:t>
      </w:r>
    </w:p>
    <w:p w14:paraId="5916ECEF" w14:textId="77777777" w:rsidR="006A20FF" w:rsidRPr="006A20FF" w:rsidRDefault="006A20FF" w:rsidP="003E0A2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0FF">
        <w:rPr>
          <w:rFonts w:ascii="Times New Roman" w:eastAsia="Calibri" w:hAnsi="Times New Roman" w:cs="Times New Roman"/>
          <w:sz w:val="24"/>
          <w:szCs w:val="24"/>
        </w:rPr>
        <w:t xml:space="preserve">формирование системы знаний: о закономерностях наследования </w:t>
      </w:r>
      <w:r w:rsidRPr="006A20FF">
        <w:rPr>
          <w:rFonts w:ascii="Times New Roman" w:eastAsia="Calibri" w:hAnsi="Times New Roman" w:cs="Times New Roman"/>
          <w:sz w:val="24"/>
          <w:szCs w:val="24"/>
        </w:rPr>
        <w:br/>
        <w:t xml:space="preserve">и изменчивости живых организмов, фундаментальных механизмах </w:t>
      </w:r>
      <w:r w:rsidRPr="006A20FF">
        <w:rPr>
          <w:rFonts w:ascii="Times New Roman" w:eastAsia="Calibri" w:hAnsi="Times New Roman" w:cs="Times New Roman"/>
          <w:sz w:val="24"/>
          <w:szCs w:val="24"/>
        </w:rPr>
        <w:br/>
        <w:t>и генетической регуляции молекулярных и клеточных процессов, влиянии генотипа и факторов среды на развитие организма; о роли генетики в развитии современной теории эволюции и практическом значении этой науки для медицины, экологии и селекции;</w:t>
      </w:r>
    </w:p>
    <w:p w14:paraId="5F8C640A" w14:textId="77777777" w:rsidR="006A20FF" w:rsidRPr="006A20FF" w:rsidRDefault="006A20FF" w:rsidP="003E0A2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0FF">
        <w:rPr>
          <w:rFonts w:ascii="Times New Roman" w:eastAsia="Calibri" w:hAnsi="Times New Roman" w:cs="Times New Roman"/>
          <w:sz w:val="24"/>
          <w:szCs w:val="24"/>
        </w:rPr>
        <w:t>знакомство обучающихся с методами познания природы: исследовательскими методами биологических наук (цитологии, генетики, селекции, биотехнологии), методами самостоятельного проведения генетических исследований (наблюдение, измерение, эксперимент, моделирование, вычисление важнейших биометрических показателей и др.), взаимосвязью развития методов и теоретических обобщений в генетике как важнейшей отрасли биологической науки;</w:t>
      </w:r>
    </w:p>
    <w:p w14:paraId="27E6BDF5" w14:textId="77777777" w:rsidR="006A20FF" w:rsidRPr="006A20FF" w:rsidRDefault="006A20FF" w:rsidP="003E0A2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0FF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</w:t>
      </w:r>
      <w:r w:rsidRPr="006A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современные научные открытия в области генетики; устанавливать связь между развитием генетики и социально-этическими проблемами человечества; </w:t>
      </w:r>
      <w:r w:rsidRPr="006A20FF">
        <w:rPr>
          <w:rFonts w:ascii="Times New Roman" w:eastAsia="Calibri" w:hAnsi="Times New Roman" w:cs="Times New Roman"/>
          <w:bCs/>
          <w:sz w:val="24"/>
          <w:szCs w:val="24"/>
        </w:rPr>
        <w:t>анализировать представленную информацию о современных генетических исследованиях и разработках; ис</w:t>
      </w:r>
      <w:r w:rsidRPr="006A20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 генетическую терминологию и символику;</w:t>
      </w:r>
    </w:p>
    <w:p w14:paraId="5A12302D" w14:textId="77777777" w:rsidR="006A20FF" w:rsidRPr="006A20FF" w:rsidRDefault="006A20FF" w:rsidP="003E0A2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убежденности в познаваемости живой природы, </w:t>
      </w:r>
      <w:proofErr w:type="spellStart"/>
      <w:r w:rsidRPr="006A20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6A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как основы общечеловеческих нравственных ценностей и рационального природопользования;</w:t>
      </w:r>
    </w:p>
    <w:p w14:paraId="06CF15D4" w14:textId="77777777" w:rsidR="006A20FF" w:rsidRPr="006A20FF" w:rsidRDefault="006A20FF" w:rsidP="003E0A2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A20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биологической и экологической культуры, осознания необходимости использования основ генетических знаний и умений в целях сохранения собственного здоровья (соблюдение мер профилактики заболеваний, обеспечение безопасности жизнедеятельности в чрезвычайных ситуациях природного и техногенного характера).</w:t>
      </w:r>
      <w:proofErr w:type="gramEnd"/>
    </w:p>
    <w:p w14:paraId="3CE0E682" w14:textId="77777777" w:rsidR="00133734" w:rsidRPr="00044403" w:rsidRDefault="00133734" w:rsidP="00133734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Программа учебного курса </w:t>
      </w:r>
      <w:r w:rsidRPr="0035748A">
        <w:rPr>
          <w:rFonts w:ascii="Times New Roman" w:hAnsi="Times New Roman"/>
          <w:b/>
          <w:sz w:val="24"/>
          <w:szCs w:val="24"/>
          <w:lang w:val="ru-RU" w:eastAsia="ar-SA"/>
        </w:rPr>
        <w:t>«Мир органических веществ»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 направлена на </w:t>
      </w:r>
      <w:r w:rsidRPr="00044403">
        <w:rPr>
          <w:rFonts w:ascii="Times New Roman" w:hAnsi="Times New Roman"/>
          <w:sz w:val="24"/>
          <w:szCs w:val="24"/>
          <w:lang w:val="ru-RU"/>
        </w:rPr>
        <w:t xml:space="preserve">изучение и углубление основных понятий органической химии, формирование и развитие у выпускников основных компетенций, также расширение и углубление знаний по органической химии. </w:t>
      </w:r>
    </w:p>
    <w:p w14:paraId="1AF7CE2A" w14:textId="77777777" w:rsidR="00133734" w:rsidRPr="00C236DB" w:rsidRDefault="00133734" w:rsidP="0013373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236DB">
        <w:rPr>
          <w:color w:val="000000"/>
        </w:rPr>
        <w:t xml:space="preserve">По окончании учебного курса </w:t>
      </w:r>
      <w:r w:rsidRPr="0035748A">
        <w:rPr>
          <w:color w:val="000000"/>
        </w:rPr>
        <w:t>«Мир органических веществ»</w:t>
      </w:r>
      <w:r w:rsidRPr="00C236DB">
        <w:rPr>
          <w:b/>
          <w:color w:val="000000"/>
        </w:rPr>
        <w:t xml:space="preserve"> </w:t>
      </w:r>
      <w:r w:rsidRPr="00C236DB">
        <w:rPr>
          <w:color w:val="000000"/>
        </w:rPr>
        <w:t>обучающиеся должны знать:</w:t>
      </w:r>
    </w:p>
    <w:p w14:paraId="2FACD8EE" w14:textId="77777777" w:rsidR="00133734" w:rsidRPr="00C236DB" w:rsidRDefault="00133734" w:rsidP="00133734">
      <w:pPr>
        <w:pStyle w:val="aa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236DB">
        <w:rPr>
          <w:color w:val="000000"/>
        </w:rPr>
        <w:t>классификацию органических соединений;</w:t>
      </w:r>
    </w:p>
    <w:p w14:paraId="150AFABB" w14:textId="77777777" w:rsidR="00133734" w:rsidRPr="00C236DB" w:rsidRDefault="00133734" w:rsidP="00133734">
      <w:pPr>
        <w:pStyle w:val="aa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236DB">
        <w:rPr>
          <w:color w:val="000000"/>
        </w:rPr>
        <w:t>общие химические свойства гомологических рядов в зависимости от строения;</w:t>
      </w:r>
    </w:p>
    <w:p w14:paraId="61418A5C" w14:textId="77777777" w:rsidR="00133734" w:rsidRPr="00C236DB" w:rsidRDefault="00133734" w:rsidP="00133734">
      <w:pPr>
        <w:pStyle w:val="aa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236DB">
        <w:rPr>
          <w:color w:val="000000"/>
        </w:rPr>
        <w:t>практическое значение отдельных представителей, широко используемых в повседневной жизни, их составе, свойствах, способах применения;</w:t>
      </w:r>
    </w:p>
    <w:p w14:paraId="2A65CEA1" w14:textId="77777777" w:rsidR="00133734" w:rsidRPr="00C236DB" w:rsidRDefault="00133734" w:rsidP="00133734">
      <w:pPr>
        <w:pStyle w:val="aa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236DB">
        <w:rPr>
          <w:color w:val="000000"/>
        </w:rPr>
        <w:t>способы безопасного обращения с горючими и токсичными веществами.</w:t>
      </w:r>
    </w:p>
    <w:p w14:paraId="1EB4BCD9" w14:textId="77777777" w:rsidR="00133734" w:rsidRPr="00C236DB" w:rsidRDefault="00133734" w:rsidP="00133734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C236DB">
        <w:rPr>
          <w:color w:val="000000"/>
        </w:rPr>
        <w:t>уметь:</w:t>
      </w:r>
    </w:p>
    <w:p w14:paraId="16BD99D1" w14:textId="77777777" w:rsidR="00133734" w:rsidRPr="00C236DB" w:rsidRDefault="00133734" w:rsidP="00133734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236DB">
        <w:rPr>
          <w:color w:val="000000"/>
        </w:rPr>
        <w:t>устанавливать структурно-логические связи между всеми классами органических веществ;</w:t>
      </w:r>
    </w:p>
    <w:p w14:paraId="02C29742" w14:textId="77777777" w:rsidR="00133734" w:rsidRPr="00C236DB" w:rsidRDefault="00133734" w:rsidP="00133734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236DB">
        <w:rPr>
          <w:color w:val="000000"/>
        </w:rPr>
        <w:lastRenderedPageBreak/>
        <w:t>использовать приобретённые знания и умения в практической деятельности и повседневной жизни;</w:t>
      </w:r>
    </w:p>
    <w:p w14:paraId="7E317885" w14:textId="77777777" w:rsidR="00133734" w:rsidRPr="00C236DB" w:rsidRDefault="00133734" w:rsidP="00133734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236DB">
        <w:rPr>
          <w:color w:val="000000"/>
        </w:rPr>
        <w:t>составлять уравнения реакций разных типов;</w:t>
      </w:r>
    </w:p>
    <w:p w14:paraId="4AE97357" w14:textId="77777777" w:rsidR="00133734" w:rsidRPr="00C236DB" w:rsidRDefault="00133734" w:rsidP="00133734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236DB">
        <w:rPr>
          <w:color w:val="000000"/>
        </w:rPr>
        <w:t>соблюдать экологические требования в практической деятельности и в повседневной жизни;</w:t>
      </w:r>
    </w:p>
    <w:p w14:paraId="78FAA618" w14:textId="77777777" w:rsidR="00133734" w:rsidRPr="00C236DB" w:rsidRDefault="00133734" w:rsidP="00133734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236DB">
        <w:rPr>
          <w:color w:val="000000"/>
        </w:rPr>
        <w:t>проводить самостоятельный поиск необходимой информации.</w:t>
      </w:r>
    </w:p>
    <w:p w14:paraId="674AE621" w14:textId="77777777" w:rsidR="00133734" w:rsidRPr="00133734" w:rsidRDefault="00133734" w:rsidP="001337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 xml:space="preserve">Программа учебного курса </w:t>
      </w:r>
      <w:r w:rsidRPr="00133734">
        <w:rPr>
          <w:rStyle w:val="markedcontent"/>
          <w:rFonts w:ascii="Times New Roman" w:hAnsi="Times New Roman" w:cs="Times New Roman"/>
          <w:b/>
          <w:sz w:val="24"/>
          <w:szCs w:val="24"/>
        </w:rPr>
        <w:t>«Интенсивный русский язык: орфография, пунктуация, речь»</w:t>
      </w: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 xml:space="preserve"> направлена на совершенствование приобретенных </w:t>
      </w:r>
      <w:proofErr w:type="gramStart"/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 xml:space="preserve"> знаний, формирование языковой, коммуникативной, лингвистической компетенций, использование в повседневной практике нормативной устной и письменной речи.</w:t>
      </w:r>
    </w:p>
    <w:p w14:paraId="3F6B7FAB" w14:textId="77777777" w:rsidR="00133734" w:rsidRPr="00133734" w:rsidRDefault="00133734" w:rsidP="001337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>Основные задачи курса:</w:t>
      </w:r>
    </w:p>
    <w:p w14:paraId="1A0D8A61" w14:textId="77777777" w:rsidR="00133734" w:rsidRPr="00133734" w:rsidRDefault="00133734" w:rsidP="001337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ab/>
        <w:t>овладение основными нормами литературного языка;</w:t>
      </w:r>
    </w:p>
    <w:p w14:paraId="14827B1D" w14:textId="77777777" w:rsidR="00133734" w:rsidRPr="00133734" w:rsidRDefault="00133734" w:rsidP="001337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создание прочной базы языковой грамотности </w:t>
      </w:r>
      <w:proofErr w:type="gramStart"/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>, формирование умения выполнять все виды языкового анализа;</w:t>
      </w:r>
    </w:p>
    <w:p w14:paraId="6CB9D323" w14:textId="77777777" w:rsidR="00133734" w:rsidRPr="00133734" w:rsidRDefault="00133734" w:rsidP="001337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дифференциация освоения алгоритмов выполнения тестовых и коммуникативных задач </w:t>
      </w:r>
      <w:proofErr w:type="gramStart"/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 xml:space="preserve"> с разным уровнем языковой подготовки;</w:t>
      </w:r>
    </w:p>
    <w:p w14:paraId="2FE5CA1F" w14:textId="77777777" w:rsidR="00133734" w:rsidRPr="00133734" w:rsidRDefault="00133734" w:rsidP="001337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ab/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14:paraId="1D87CA06" w14:textId="77777777" w:rsidR="00133734" w:rsidRPr="00133734" w:rsidRDefault="00133734" w:rsidP="001337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ab/>
        <w:t>обучение анализу текста, его интерпретации;</w:t>
      </w:r>
    </w:p>
    <w:p w14:paraId="7D5E1BF2" w14:textId="77777777" w:rsidR="00133734" w:rsidRPr="00133734" w:rsidRDefault="00133734" w:rsidP="001337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совершенствование лингвистической компетенции выпускников; </w:t>
      </w:r>
    </w:p>
    <w:p w14:paraId="1E6315F7" w14:textId="77777777" w:rsidR="00133734" w:rsidRPr="00133734" w:rsidRDefault="00133734" w:rsidP="001337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ab/>
        <w:t>развитие речевой культуры.</w:t>
      </w:r>
    </w:p>
    <w:p w14:paraId="5A4E72BB" w14:textId="77777777" w:rsidR="00133734" w:rsidRPr="00133734" w:rsidRDefault="00133734" w:rsidP="001337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 xml:space="preserve">Программа учебного курса </w:t>
      </w:r>
      <w:r w:rsidRPr="00133734">
        <w:rPr>
          <w:rStyle w:val="markedcontent"/>
          <w:rFonts w:ascii="Times New Roman" w:hAnsi="Times New Roman" w:cs="Times New Roman"/>
          <w:b/>
          <w:sz w:val="24"/>
          <w:szCs w:val="24"/>
        </w:rPr>
        <w:t>«Избранные вопросы математики»</w:t>
      </w: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 xml:space="preserve"> направлена на формирование умений и способов деятельности, связанных с решением задач повышенного уровня сложности, получение дополнительных знаний по математике, интегрирующих усвоенные знания в систему.</w:t>
      </w:r>
    </w:p>
    <w:p w14:paraId="0E944D26" w14:textId="77777777" w:rsidR="00133734" w:rsidRPr="00133734" w:rsidRDefault="00133734" w:rsidP="001337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>Основные задачи курса:</w:t>
      </w:r>
    </w:p>
    <w:p w14:paraId="6A605CC8" w14:textId="77777777" w:rsidR="00133734" w:rsidRPr="00133734" w:rsidRDefault="00133734" w:rsidP="001337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 xml:space="preserve">• систематизировать знания </w:t>
      </w:r>
      <w:proofErr w:type="gramStart"/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 xml:space="preserve"> по математике; </w:t>
      </w:r>
    </w:p>
    <w:p w14:paraId="0DD4446B" w14:textId="77777777" w:rsidR="00133734" w:rsidRPr="00133734" w:rsidRDefault="00133734" w:rsidP="001337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 xml:space="preserve">• повторить изученный материал школьного курса математики; </w:t>
      </w:r>
    </w:p>
    <w:p w14:paraId="23517598" w14:textId="77777777" w:rsidR="00133734" w:rsidRPr="00133734" w:rsidRDefault="00133734" w:rsidP="001337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 xml:space="preserve">• повысить уровень общей математической подготовки; </w:t>
      </w:r>
    </w:p>
    <w:p w14:paraId="537D1511" w14:textId="07190EF4" w:rsidR="006A20FF" w:rsidRDefault="00133734" w:rsidP="001337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>• познакомить выпускников с методами решения различных по формулировке нестандартных задач.</w:t>
      </w:r>
    </w:p>
    <w:p w14:paraId="5B484A51" w14:textId="77777777" w:rsidR="004832E7" w:rsidRDefault="004832E7" w:rsidP="0013373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4832E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курса </w:t>
      </w:r>
      <w:r w:rsidRPr="00F8238F">
        <w:rPr>
          <w:rFonts w:ascii="Times New Roman" w:hAnsi="Times New Roman" w:cs="Times New Roman"/>
          <w:b/>
          <w:color w:val="000000"/>
          <w:sz w:val="24"/>
          <w:szCs w:val="24"/>
        </w:rPr>
        <w:t>«Комбинированные задачи по физике»</w:t>
      </w:r>
      <w:r w:rsidRPr="004832E7">
        <w:rPr>
          <w:rFonts w:ascii="Times New Roman" w:hAnsi="Times New Roman" w:cs="Times New Roman"/>
          <w:color w:val="000000"/>
          <w:sz w:val="24"/>
          <w:szCs w:val="24"/>
        </w:rPr>
        <w:t xml:space="preserve">  направлена на расширение и закрепление материала основного курса физики, усиление его прикладной направленности.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68650DA6" w14:textId="77777777" w:rsidR="004832E7" w:rsidRPr="00133734" w:rsidRDefault="004832E7" w:rsidP="004832E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133734">
        <w:rPr>
          <w:rStyle w:val="markedcontent"/>
          <w:rFonts w:ascii="Times New Roman" w:hAnsi="Times New Roman" w:cs="Times New Roman"/>
          <w:sz w:val="24"/>
          <w:szCs w:val="24"/>
        </w:rPr>
        <w:t>Основные задачи курса:</w:t>
      </w:r>
    </w:p>
    <w:p w14:paraId="5AC3494E" w14:textId="77777777" w:rsidR="004832E7" w:rsidRDefault="004832E7" w:rsidP="004832E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2E7">
        <w:rPr>
          <w:rFonts w:ascii="Times New Roman" w:hAnsi="Times New Roman" w:cs="Times New Roman"/>
          <w:color w:val="000000"/>
          <w:sz w:val="24"/>
          <w:szCs w:val="24"/>
        </w:rPr>
        <w:t xml:space="preserve">классифицировать задачи по требованию, по содержанию, по способу задания и решения; </w:t>
      </w:r>
    </w:p>
    <w:p w14:paraId="07C9946A" w14:textId="10E00B48" w:rsidR="004832E7" w:rsidRPr="004832E7" w:rsidRDefault="004832E7" w:rsidP="004832E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32E7">
        <w:rPr>
          <w:rFonts w:ascii="Times New Roman" w:hAnsi="Times New Roman" w:cs="Times New Roman"/>
          <w:color w:val="000000"/>
          <w:sz w:val="24"/>
          <w:szCs w:val="24"/>
        </w:rPr>
        <w:t xml:space="preserve">знать основные понятия и величины: относительность движения, скорость, масса, ускорение, импульс, сила, потенциальная и кинетическая энергия, полная механическая энергия, работа, мощность, коэффициент полезного действия, период, амплитуда и частота колебаний, инерциальная система отсчета, электрическое и магнитное поле, электромагнитные и звуковые волны, атом, атомное ядро, изотопы, электрон, протон, нейтрон, дефект масс и др.; </w:t>
      </w:r>
      <w:proofErr w:type="gramEnd"/>
    </w:p>
    <w:p w14:paraId="10BCED62" w14:textId="77777777" w:rsidR="004832E7" w:rsidRPr="004832E7" w:rsidRDefault="004832E7" w:rsidP="004832E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2E7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важнейшие категории научного познания: явления и факты, понятия, законы, теоретические выводы; </w:t>
      </w:r>
    </w:p>
    <w:p w14:paraId="7734BABC" w14:textId="77777777" w:rsidR="004832E7" w:rsidRPr="004832E7" w:rsidRDefault="004832E7" w:rsidP="004832E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2E7">
        <w:rPr>
          <w:rFonts w:ascii="Times New Roman" w:hAnsi="Times New Roman" w:cs="Times New Roman"/>
          <w:color w:val="000000"/>
          <w:sz w:val="24"/>
          <w:szCs w:val="24"/>
        </w:rPr>
        <w:t xml:space="preserve">этапы развития естественнонаучного познания: наблюдение, эксперимент, построение гипотез и моделей, вывод следствий и их проверка; </w:t>
      </w:r>
    </w:p>
    <w:p w14:paraId="13D85DF5" w14:textId="28FF6503" w:rsidR="004832E7" w:rsidRPr="004832E7" w:rsidRDefault="004832E7" w:rsidP="004832E7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832E7">
        <w:rPr>
          <w:rFonts w:ascii="Times New Roman" w:hAnsi="Times New Roman" w:cs="Times New Roman"/>
          <w:color w:val="000000"/>
          <w:sz w:val="24"/>
          <w:szCs w:val="24"/>
        </w:rPr>
        <w:t>уметь планировать, проводить наблюдения и эксперименты, фиксировать полученные данные, систематизировать их, решать качественные, графические и расчетные задачи.</w:t>
      </w:r>
      <w:r w:rsidRPr="004832E7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353261D8" w14:textId="08EC4482" w:rsidR="001B4378" w:rsidRDefault="00DA75A7" w:rsidP="003E0A2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предмета</w:t>
      </w:r>
      <w:r w:rsidR="001B4378" w:rsidRPr="00C236DB">
        <w:rPr>
          <w:rStyle w:val="markedcontent"/>
          <w:rFonts w:ascii="Times New Roman" w:hAnsi="Times New Roman" w:cs="Times New Roman"/>
          <w:sz w:val="24"/>
          <w:szCs w:val="24"/>
        </w:rPr>
        <w:t xml:space="preserve"> информатика осуществляется деление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1B4378" w:rsidRPr="00C236DB">
        <w:rPr>
          <w:rStyle w:val="markedcontent"/>
          <w:rFonts w:ascii="Times New Roman" w:hAnsi="Times New Roman" w:cs="Times New Roman"/>
          <w:sz w:val="24"/>
          <w:szCs w:val="24"/>
        </w:rPr>
        <w:t>уча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ю</w:t>
      </w:r>
      <w:r w:rsidR="001B4378" w:rsidRPr="00C236DB">
        <w:rPr>
          <w:rStyle w:val="markedcontent"/>
          <w:rFonts w:ascii="Times New Roman" w:hAnsi="Times New Roman" w:cs="Times New Roman"/>
          <w:sz w:val="24"/>
          <w:szCs w:val="24"/>
        </w:rPr>
        <w:t>щихся</w:t>
      </w:r>
      <w:proofErr w:type="gramEnd"/>
      <w:r w:rsidR="001B4378" w:rsidRPr="00C236DB">
        <w:rPr>
          <w:rStyle w:val="markedcontent"/>
          <w:rFonts w:ascii="Times New Roman" w:hAnsi="Times New Roman" w:cs="Times New Roman"/>
          <w:sz w:val="24"/>
          <w:szCs w:val="24"/>
        </w:rPr>
        <w:t xml:space="preserve"> на подгруппы.</w:t>
      </w:r>
    </w:p>
    <w:p w14:paraId="6E4D2513" w14:textId="6FDB2E5E" w:rsidR="00F8238F" w:rsidRPr="00F8238F" w:rsidRDefault="00F8238F" w:rsidP="00F8238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markedcontent"/>
          <w:color w:val="000000"/>
        </w:rPr>
      </w:pPr>
      <w:r w:rsidRPr="005246B0">
        <w:t xml:space="preserve">В учебном плане также предусмотрено выполнение обучающимися </w:t>
      </w:r>
      <w:r w:rsidRPr="00727CF6">
        <w:rPr>
          <w:b/>
        </w:rPr>
        <w:t>индивидуальног</w:t>
      </w:r>
      <w:proofErr w:type="gramStart"/>
      <w:r w:rsidRPr="00727CF6">
        <w:rPr>
          <w:b/>
        </w:rPr>
        <w:t>о(</w:t>
      </w:r>
      <w:proofErr w:type="spellStart"/>
      <w:proofErr w:type="gramEnd"/>
      <w:r w:rsidRPr="00727CF6">
        <w:rPr>
          <w:b/>
        </w:rPr>
        <w:t>ых</w:t>
      </w:r>
      <w:proofErr w:type="spellEnd"/>
      <w:r w:rsidRPr="00727CF6">
        <w:rPr>
          <w:b/>
        </w:rPr>
        <w:t>) проекта(</w:t>
      </w:r>
      <w:proofErr w:type="spellStart"/>
      <w:r w:rsidRPr="00727CF6">
        <w:rPr>
          <w:b/>
        </w:rPr>
        <w:t>ов</w:t>
      </w:r>
      <w:proofErr w:type="spellEnd"/>
      <w:r w:rsidRPr="00727CF6">
        <w:rPr>
          <w:b/>
        </w:rPr>
        <w:t>).</w:t>
      </w:r>
      <w:r w:rsidRPr="005246B0">
        <w:t xml:space="preserve"> </w:t>
      </w:r>
      <w:proofErr w:type="gramStart"/>
      <w:r w:rsidRPr="005246B0">
        <w:t xml:space="preserve">Индивидуальный проект выполняется обучающимся </w:t>
      </w:r>
      <w:r w:rsidRPr="005246B0">
        <w:lastRenderedPageBreak/>
        <w:t>самостоятельно под руководством учителя (</w:t>
      </w:r>
      <w:proofErr w:type="spellStart"/>
      <w:r w:rsidRPr="005246B0">
        <w:t>тьютора</w:t>
      </w:r>
      <w:proofErr w:type="spellEnd"/>
      <w:r w:rsidRPr="005246B0"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5246B0">
        <w:t xml:space="preserve"> </w:t>
      </w:r>
      <w:proofErr w:type="gramStart"/>
      <w:r w:rsidRPr="005246B0">
        <w:t>Индивидуальный проект</w:t>
      </w:r>
      <w:proofErr w:type="gramEnd"/>
      <w:r w:rsidRPr="005246B0">
        <w:t xml:space="preserve"> выполняется обучающимся в течение одного года в рамках учебного времени, специально отведенного учебным планом.</w:t>
      </w:r>
      <w:r w:rsidRPr="005246B0">
        <w:rPr>
          <w:color w:val="000000"/>
        </w:rPr>
        <w:t xml:space="preserve"> </w:t>
      </w:r>
      <w:r w:rsidRPr="005246B0">
        <w:rPr>
          <w:color w:val="000000"/>
        </w:rPr>
        <w:br/>
        <w:t xml:space="preserve">Выполнение </w:t>
      </w:r>
      <w:proofErr w:type="gramStart"/>
      <w:r w:rsidRPr="005246B0">
        <w:rPr>
          <w:color w:val="000000"/>
        </w:rPr>
        <w:t>индивидуального проекта</w:t>
      </w:r>
      <w:proofErr w:type="gramEnd"/>
      <w:r w:rsidRPr="005246B0">
        <w:rPr>
          <w:color w:val="000000"/>
        </w:rPr>
        <w:t xml:space="preserve"> в 10-х классах ФГОС СОО школы регламентируется Положением об индивидуальных проектах обучающихся 10-х классов ФГОС СОО.</w:t>
      </w:r>
    </w:p>
    <w:p w14:paraId="1E22A2C5" w14:textId="77777777" w:rsidR="0060538E" w:rsidRPr="005A2F15" w:rsidRDefault="0060538E" w:rsidP="0060538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по в</w:t>
      </w:r>
      <w:r w:rsidRPr="005A2F15">
        <w:rPr>
          <w:rStyle w:val="markedcontent"/>
          <w:rFonts w:ascii="Times New Roman" w:hAnsi="Times New Roman" w:cs="Times New Roman"/>
          <w:sz w:val="24"/>
          <w:szCs w:val="24"/>
        </w:rPr>
        <w:t>се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м предметам</w:t>
      </w:r>
      <w:r w:rsidRPr="005A2F15">
        <w:rPr>
          <w:rStyle w:val="markedcontent"/>
          <w:rFonts w:ascii="Times New Roman" w:hAnsi="Times New Roman" w:cs="Times New Roman"/>
          <w:sz w:val="24"/>
          <w:szCs w:val="24"/>
        </w:rPr>
        <w:t xml:space="preserve"> обязательной части учебного плана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проводится в форме годовой отметки. </w:t>
      </w:r>
      <w:r w:rsidRPr="005A2F15">
        <w:rPr>
          <w:rStyle w:val="markedcontent"/>
          <w:rFonts w:ascii="Times New Roman" w:hAnsi="Times New Roman" w:cs="Times New Roman"/>
          <w:sz w:val="24"/>
          <w:szCs w:val="24"/>
        </w:rPr>
        <w:t xml:space="preserve"> Предметы из части, формируемой участниками образовательных отношений, являются </w:t>
      </w:r>
      <w:proofErr w:type="spellStart"/>
      <w:r w:rsidRPr="005A2F15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5A2F15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5A2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2BE0521D" w14:textId="77777777" w:rsidR="001B4378" w:rsidRPr="00C236DB" w:rsidRDefault="001B4378" w:rsidP="003E0A2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236DB">
        <w:rPr>
          <w:rStyle w:val="markedcontent"/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14:paraId="57BAE538" w14:textId="77777777" w:rsidR="001B4378" w:rsidRDefault="001B4378" w:rsidP="003E0A2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236DB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14:paraId="314280FC" w14:textId="77777777" w:rsidR="00A22144" w:rsidRDefault="00A22144" w:rsidP="003E0A22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22144" w:rsidSect="00A22144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14:paraId="41A07EA0" w14:textId="77777777" w:rsidR="00573CD5" w:rsidRPr="00A22144" w:rsidRDefault="00573CD5" w:rsidP="003E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2144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lastRenderedPageBreak/>
        <w:t>8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</w:t>
      </w:r>
      <w:r w:rsidRPr="00A221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чебный план МБОУ «Балахтинская средняя школа №1 им. Героя Советского Союза Ф.Л. Каткова»</w:t>
      </w:r>
    </w:p>
    <w:p w14:paraId="4526A85A" w14:textId="77777777" w:rsidR="00573CD5" w:rsidRDefault="00573CD5" w:rsidP="003E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2024 </w:t>
      </w:r>
      <w:r w:rsidRPr="00A221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221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A221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(10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класс),  на 2025 – 2026 учебный год (11 А класс)</w:t>
      </w:r>
    </w:p>
    <w:p w14:paraId="77155192" w14:textId="77777777" w:rsidR="00573CD5" w:rsidRPr="00A22144" w:rsidRDefault="00573CD5" w:rsidP="003E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Среднее общее образование, универсальный профиль (пя</w:t>
      </w:r>
      <w:r w:rsidRPr="00A221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тидневная учебная неделя)</w:t>
      </w:r>
    </w:p>
    <w:tbl>
      <w:tblPr>
        <w:tblW w:w="14033" w:type="dxa"/>
        <w:tblInd w:w="5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3260"/>
        <w:gridCol w:w="2268"/>
        <w:gridCol w:w="1559"/>
        <w:gridCol w:w="1276"/>
        <w:gridCol w:w="992"/>
        <w:gridCol w:w="992"/>
        <w:gridCol w:w="1134"/>
        <w:gridCol w:w="851"/>
        <w:gridCol w:w="1701"/>
      </w:tblGrid>
      <w:tr w:rsidR="00573CD5" w:rsidRPr="00FB4ECD" w14:paraId="567F55A8" w14:textId="77777777" w:rsidTr="00573CD5">
        <w:trPr>
          <w:trHeight w:val="341"/>
        </w:trPr>
        <w:tc>
          <w:tcPr>
            <w:tcW w:w="32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7E735D2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ru-RU"/>
              </w:rPr>
            </w:pPr>
            <w:proofErr w:type="spellStart"/>
            <w:r w:rsidRPr="00A22144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ru-RU"/>
              </w:rPr>
              <w:t>Предметная</w:t>
            </w:r>
            <w:proofErr w:type="spellEnd"/>
            <w:r w:rsidRPr="00A22144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2144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ru-RU"/>
              </w:rPr>
              <w:t>область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C085C6E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ru-RU"/>
              </w:rPr>
            </w:pPr>
            <w:proofErr w:type="spellStart"/>
            <w:r w:rsidRPr="00A22144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ru-RU"/>
              </w:rPr>
              <w:t>Учебный</w:t>
            </w:r>
            <w:proofErr w:type="spellEnd"/>
            <w:r w:rsidRPr="00A22144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2144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ru-RU"/>
              </w:rPr>
              <w:t>предмет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7CEC911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A22144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Уровень изучения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3047A99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A22144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Количество часов за 2 года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6DE02F4C" w14:textId="0ACDB36A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en-US" w:eastAsia="ru-RU"/>
              </w:rPr>
            </w:pPr>
            <w:r w:rsidRPr="00A22144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en-US"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«А» </w:t>
            </w:r>
            <w:proofErr w:type="spellStart"/>
            <w:r w:rsidRPr="00A22144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en-US" w:eastAsia="ru-RU"/>
              </w:rPr>
              <w:t>класс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4C837025" w14:textId="5576EF42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en-US" w:eastAsia="ru-RU"/>
              </w:rPr>
            </w:pPr>
            <w:r w:rsidRPr="00A22144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 «А»</w:t>
            </w:r>
            <w:r w:rsidRPr="00A22144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2144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en-US" w:eastAsia="ru-RU"/>
              </w:rPr>
              <w:t>класс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97206E4" w14:textId="77777777" w:rsidR="00573CD5" w:rsidRPr="00FB4ECD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22144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573CD5" w:rsidRPr="00FB4ECD" w14:paraId="7154F4EB" w14:textId="77777777" w:rsidTr="00573CD5">
        <w:trPr>
          <w:trHeight w:val="255"/>
        </w:trPr>
        <w:tc>
          <w:tcPr>
            <w:tcW w:w="3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E05FF65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723BF12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1661FA2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5D85AB3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14:paraId="481C5E7E" w14:textId="77777777" w:rsidR="00573CD5" w:rsidRPr="00A22144" w:rsidRDefault="00573CD5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34 учебных недели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61DCF9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</w:pPr>
            <w:r w:rsidRPr="00A22144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34 учебных недели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C66DDB9" w14:textId="77777777" w:rsidR="00573CD5" w:rsidRPr="00FB4ECD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573CD5" w:rsidRPr="00FB4ECD" w14:paraId="27C22965" w14:textId="77777777" w:rsidTr="00573CD5">
        <w:tc>
          <w:tcPr>
            <w:tcW w:w="3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344DF18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42F8225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DA0AAE6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7C8EAC8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E3E176" w14:textId="77777777" w:rsidR="00573CD5" w:rsidRPr="00A22144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vertAlign w:val="superscript"/>
                <w:lang w:eastAsia="ru-RU"/>
              </w:rPr>
            </w:pPr>
            <w:r w:rsidRPr="00A2214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Кол-во часов  в неделю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E4D2770" w14:textId="77777777" w:rsidR="00573CD5" w:rsidRPr="00A22144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2214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Кол-во часов  в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0EEB6AD" w14:textId="77777777" w:rsidR="00573CD5" w:rsidRPr="00A22144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2214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Кол-во часов  в неделю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0E2CD29" w14:textId="77777777" w:rsidR="00573CD5" w:rsidRPr="00A22144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2214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Кол-во часов  в год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E56E38" w14:textId="77777777" w:rsidR="00573CD5" w:rsidRPr="00FB4EC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73CD5" w:rsidRPr="003018AD" w14:paraId="404BA885" w14:textId="77777777" w:rsidTr="00573CD5">
        <w:tc>
          <w:tcPr>
            <w:tcW w:w="1403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EBAD35E" w14:textId="77777777" w:rsidR="00573CD5" w:rsidRPr="003018AD" w:rsidRDefault="00573CD5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573CD5" w:rsidRPr="003018AD" w14:paraId="08CA7ED9" w14:textId="77777777" w:rsidTr="00573CD5">
        <w:trPr>
          <w:cantSplit/>
          <w:trHeight w:val="332"/>
        </w:trPr>
        <w:tc>
          <w:tcPr>
            <w:tcW w:w="32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18CDB52" w14:textId="77777777" w:rsidR="00573CD5" w:rsidRPr="003018AD" w:rsidRDefault="00573CD5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  <w:proofErr w:type="spellStart"/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Русский</w:t>
            </w:r>
            <w:proofErr w:type="spellEnd"/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язык</w:t>
            </w:r>
            <w:proofErr w:type="spellEnd"/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литература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3C6ACF0" w14:textId="77777777" w:rsidR="00573CD5" w:rsidRPr="003018AD" w:rsidRDefault="00573CD5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val="en-US" w:eastAsia="ru-RU"/>
              </w:rPr>
            </w:pPr>
            <w:proofErr w:type="spellStart"/>
            <w:r w:rsidRPr="003018AD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val="en-US" w:eastAsia="ru-RU"/>
              </w:rPr>
              <w:t>Русский</w:t>
            </w:r>
            <w:proofErr w:type="spellEnd"/>
            <w:r w:rsidRPr="003018AD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8AD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val="en-US" w:eastAsia="ru-RU"/>
              </w:rPr>
              <w:t>язык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7E525FC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CEF3A98" w14:textId="77777777" w:rsidR="00573CD5" w:rsidRPr="005D5D78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A7B168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C4DDAF7" w14:textId="77777777" w:rsidR="00573CD5" w:rsidRPr="005D5D78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1D61D10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E258E83" w14:textId="77777777" w:rsidR="00573CD5" w:rsidRPr="005D5D78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D8E4B3" w14:textId="34AEE82E" w:rsidR="00573CD5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5D5D78" w:rsidRPr="003018AD" w14:paraId="269827E1" w14:textId="77777777" w:rsidTr="00573CD5">
        <w:trPr>
          <w:cantSplit/>
        </w:trPr>
        <w:tc>
          <w:tcPr>
            <w:tcW w:w="3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B70F9D0" w14:textId="77777777" w:rsidR="005D5D78" w:rsidRPr="003018AD" w:rsidRDefault="005D5D78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82C7622" w14:textId="77777777" w:rsidR="005D5D78" w:rsidRPr="003018AD" w:rsidRDefault="005D5D7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val="en-US"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CBCBA75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F4A1EF9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933C0F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073B9D4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2ACE491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DC94D8A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B09030" w14:textId="52902261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09355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5D5D78" w:rsidRPr="003018AD" w14:paraId="37549DBF" w14:textId="77777777" w:rsidTr="00573CD5">
        <w:trPr>
          <w:cantSplit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63E9D2F" w14:textId="77777777" w:rsidR="005D5D78" w:rsidRPr="003018AD" w:rsidRDefault="005D5D7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  <w:proofErr w:type="spellStart"/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Иностранные</w:t>
            </w:r>
            <w:proofErr w:type="spellEnd"/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языки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B20E1A1" w14:textId="77777777" w:rsidR="005D5D78" w:rsidRPr="003018AD" w:rsidRDefault="005D5D7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val="en-US"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77C90E3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0CF4588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AB4FEC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925B838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71931FB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C9F4AC4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042037" w14:textId="225501A8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09355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5D5D78" w:rsidRPr="003018AD" w14:paraId="1D58D5C3" w14:textId="77777777" w:rsidTr="00573CD5">
        <w:tc>
          <w:tcPr>
            <w:tcW w:w="3260" w:type="dxa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14:paraId="443471F7" w14:textId="77777777" w:rsidR="005D5D78" w:rsidRPr="003018AD" w:rsidRDefault="005D5D7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  <w:proofErr w:type="spellStart"/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Математика</w:t>
            </w:r>
            <w:proofErr w:type="spellEnd"/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информатика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B04F8CF" w14:textId="77777777" w:rsidR="005D5D78" w:rsidRPr="003018AD" w:rsidRDefault="005D5D78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8C9DC23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30F1ABB" w14:textId="6DB5149D" w:rsidR="005D5D78" w:rsidRPr="005D5D78" w:rsidRDefault="00B134D7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81670E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05B45F2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8974827" w14:textId="77777777" w:rsid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EB7E818" w14:textId="083169EB" w:rsidR="005D5D78" w:rsidRPr="005D5D78" w:rsidRDefault="00B134D7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4FB829" w14:textId="5715A8BF" w:rsid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D25F2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5D5D78" w:rsidRPr="003018AD" w14:paraId="30B8D2AE" w14:textId="77777777" w:rsidTr="00573CD5">
        <w:tc>
          <w:tcPr>
            <w:tcW w:w="326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740D5DA6" w14:textId="77777777" w:rsidR="005D5D78" w:rsidRPr="003018AD" w:rsidRDefault="005D5D7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FCE91E8" w14:textId="77777777" w:rsidR="005D5D78" w:rsidRPr="003018AD" w:rsidRDefault="005D5D78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2C03AA2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3965262" w14:textId="585FD528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E36B6B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79CBE56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33EDA9C" w14:textId="77777777" w:rsid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5565B2" w14:textId="7B7DEC61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2B1B08" w14:textId="556A8826" w:rsid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D25F2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5D5D78" w:rsidRPr="003018AD" w14:paraId="4C2EA76F" w14:textId="77777777" w:rsidTr="00573CD5">
        <w:tc>
          <w:tcPr>
            <w:tcW w:w="326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3D772FB5" w14:textId="77777777" w:rsidR="005D5D78" w:rsidRPr="003018AD" w:rsidRDefault="005D5D7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06E0C12" w14:textId="77777777" w:rsidR="005D5D78" w:rsidRPr="003018AD" w:rsidRDefault="005D5D78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8D1D5CC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503C2FB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5C0926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1D7DB35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1016960" w14:textId="77777777" w:rsid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E348203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6C636B" w14:textId="6068946C" w:rsid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D25F21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5D5D78" w:rsidRPr="003018AD" w14:paraId="399CE4BC" w14:textId="77777777" w:rsidTr="00573CD5">
        <w:tc>
          <w:tcPr>
            <w:tcW w:w="326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34DA2391" w14:textId="77777777" w:rsidR="005D5D78" w:rsidRPr="003018AD" w:rsidRDefault="005D5D7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F934E23" w14:textId="77777777" w:rsidR="005D5D78" w:rsidRPr="003018AD" w:rsidRDefault="005D5D78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1297419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E57C5AF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47CC47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5748374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1E3D3CE" w14:textId="77777777" w:rsid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C41576F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C40FBE" w14:textId="1A0816BC" w:rsid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7B738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5D5D78" w:rsidRPr="003018AD" w14:paraId="5DE8C836" w14:textId="77777777" w:rsidTr="00573CD5">
        <w:tc>
          <w:tcPr>
            <w:tcW w:w="3260" w:type="dxa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14:paraId="52FFCBAD" w14:textId="77777777" w:rsidR="005D5D78" w:rsidRPr="00721DED" w:rsidRDefault="005D5D7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A357B59" w14:textId="77777777" w:rsidR="005D5D78" w:rsidRPr="003018AD" w:rsidRDefault="005D5D78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0C9D475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9E85F26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971C0E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A1C2A77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595E7EE" w14:textId="77777777" w:rsid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2EF60FD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68A759" w14:textId="5DC8D130" w:rsid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7B738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5D5D78" w:rsidRPr="003018AD" w14:paraId="4190FD54" w14:textId="77777777" w:rsidTr="00573CD5">
        <w:tc>
          <w:tcPr>
            <w:tcW w:w="326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4655B960" w14:textId="77777777" w:rsidR="005D5D78" w:rsidRPr="003018AD" w:rsidRDefault="005D5D7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1B57815" w14:textId="77777777" w:rsidR="005D5D78" w:rsidRPr="003018AD" w:rsidRDefault="005D5D78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9CCA02A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A291944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BB0D68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3FE4877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D2ED678" w14:textId="77777777" w:rsid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8E6A03E" w14:textId="77777777" w:rsidR="005D5D78" w:rsidRPr="009F663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9E64E1" w14:textId="4181505E" w:rsid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7B738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5D5D78" w:rsidRPr="003018AD" w14:paraId="75DACB17" w14:textId="77777777" w:rsidTr="00573CD5">
        <w:tc>
          <w:tcPr>
            <w:tcW w:w="326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72536770" w14:textId="77777777" w:rsidR="005D5D78" w:rsidRPr="003018AD" w:rsidRDefault="005D5D7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4B4316C" w14:textId="77777777" w:rsidR="005D5D78" w:rsidRPr="003018AD" w:rsidRDefault="005D5D78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FD8A7EC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5AEB83E" w14:textId="11F270C7" w:rsidR="005D5D78" w:rsidRPr="009F6638" w:rsidRDefault="00B134D7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DEDC25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2B04510" w14:textId="56BEDF3B" w:rsidR="005D5D78" w:rsidRPr="009F6638" w:rsidRDefault="00B134D7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F567DE8" w14:textId="77777777" w:rsid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4291A4D" w14:textId="0CB124AA" w:rsidR="005D5D78" w:rsidRPr="009F663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E2E0E7" w14:textId="0904EA7C" w:rsid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7B738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5D5D78" w:rsidRPr="003018AD" w14:paraId="56890C35" w14:textId="77777777" w:rsidTr="00573CD5">
        <w:tc>
          <w:tcPr>
            <w:tcW w:w="3260" w:type="dxa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14:paraId="65AE3501" w14:textId="77777777" w:rsidR="005D5D78" w:rsidRPr="00721DED" w:rsidRDefault="005D5D7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73446BF" w14:textId="77777777" w:rsidR="005D5D78" w:rsidRPr="003018AD" w:rsidRDefault="005D5D78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B8AEFFE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C25BE9C" w14:textId="00E2568D" w:rsidR="005D5D78" w:rsidRPr="009F663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0E509F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337B79B" w14:textId="15DB72AF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B8B98F7" w14:textId="77777777" w:rsid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</w:t>
            </w:r>
          </w:p>
          <w:p w14:paraId="757805AF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87EEF21" w14:textId="3E178349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A895D6" w14:textId="650E10E3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7B738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5D5D78" w:rsidRPr="003018AD" w14:paraId="2947E5BD" w14:textId="77777777" w:rsidTr="00573CD5">
        <w:tc>
          <w:tcPr>
            <w:tcW w:w="326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62A62272" w14:textId="77777777" w:rsidR="005D5D78" w:rsidRPr="003018AD" w:rsidRDefault="005D5D7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A845D69" w14:textId="77777777" w:rsidR="005D5D78" w:rsidRPr="003018AD" w:rsidRDefault="005D5D78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300517F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E435280" w14:textId="660F4B02" w:rsidR="005D5D78" w:rsidRPr="009F6638" w:rsidRDefault="0065107A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C0B86B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76F9206" w14:textId="77777777" w:rsidR="005D5D78" w:rsidRPr="005D5D78" w:rsidRDefault="005D5D78" w:rsidP="003E0A22">
            <w:pPr>
              <w:tabs>
                <w:tab w:val="left" w:pos="270"/>
                <w:tab w:val="center" w:pos="39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E41D003" w14:textId="49EE85B7" w:rsidR="005D5D78" w:rsidRPr="003018AD" w:rsidRDefault="0065107A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DD5E924" w14:textId="4953CE13" w:rsidR="005D5D78" w:rsidRPr="005D5D78" w:rsidRDefault="0065107A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5DF334" w14:textId="675059E4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B90AE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5D5D78" w:rsidRPr="003018AD" w14:paraId="772DFB3F" w14:textId="77777777" w:rsidTr="00573CD5">
        <w:tc>
          <w:tcPr>
            <w:tcW w:w="326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464540F4" w14:textId="77777777" w:rsidR="005D5D78" w:rsidRPr="003018AD" w:rsidRDefault="005D5D7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9D99A71" w14:textId="77777777" w:rsidR="005D5D78" w:rsidRPr="003018AD" w:rsidRDefault="005D5D78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C06DE08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E80B1D9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339C9B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90BF127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A2F2EF9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F29DD14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12FAD7" w14:textId="4D755D18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B90AE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5D5D78" w:rsidRPr="003018AD" w14:paraId="5B4565AC" w14:textId="77777777" w:rsidTr="00573CD5">
        <w:trPr>
          <w:cantSplit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14:paraId="3A0C845E" w14:textId="77777777" w:rsidR="005D5D78" w:rsidRPr="003018AD" w:rsidRDefault="005D5D7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 защиты Родины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D3ED3F5" w14:textId="77777777" w:rsidR="005D5D78" w:rsidRPr="003018AD" w:rsidRDefault="005D5D7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 защиты Родины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E560E42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66DD2EC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414C26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A133248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D7CE43F" w14:textId="77777777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B4D3AE6" w14:textId="77777777" w:rsidR="005D5D78" w:rsidRPr="005D5D78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D966B1" w14:textId="3A721326" w:rsidR="005D5D78" w:rsidRPr="003018AD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B90AE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573CD5" w:rsidRPr="003018AD" w14:paraId="05E6925D" w14:textId="77777777" w:rsidTr="00573CD5">
        <w:trPr>
          <w:cantSplit/>
        </w:trPr>
        <w:tc>
          <w:tcPr>
            <w:tcW w:w="32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05A5B5E" w14:textId="77777777" w:rsidR="00573CD5" w:rsidRPr="003018AD" w:rsidRDefault="00573CD5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56FDD7E" w14:textId="77777777" w:rsidR="00573CD5" w:rsidRPr="003018AD" w:rsidRDefault="00573CD5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F911B64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CD4A577" w14:textId="77777777" w:rsidR="00573CD5" w:rsidRPr="005D5D78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DCB3C6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1E9A234" w14:textId="77777777" w:rsidR="00573CD5" w:rsidRPr="005D5D78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B004E3F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5C6D148" w14:textId="77777777" w:rsidR="00573CD5" w:rsidRPr="005D5D78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579471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573CD5" w:rsidRPr="003018AD" w14:paraId="07133BA7" w14:textId="77777777" w:rsidTr="00573CD5">
        <w:trPr>
          <w:cantSplit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989AF0E" w14:textId="77777777" w:rsidR="00573CD5" w:rsidRPr="003018AD" w:rsidRDefault="00573CD5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20DB1E9" w14:textId="77777777" w:rsidR="00573CD5" w:rsidRPr="003018AD" w:rsidRDefault="00573CD5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26EFB01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6A03A85" w14:textId="77777777" w:rsidR="00573CD5" w:rsidRPr="005D5D78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F1BC09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3C77632" w14:textId="77777777" w:rsidR="00573CD5" w:rsidRPr="005D5D78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60E163B" w14:textId="77777777" w:rsidR="00573CD5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577CCDF" w14:textId="77777777" w:rsidR="00573CD5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FB4F05" w14:textId="78A9264B" w:rsidR="00573CD5" w:rsidRDefault="005D5D7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Зачёт</w:t>
            </w:r>
          </w:p>
        </w:tc>
      </w:tr>
      <w:tr w:rsidR="00573CD5" w:rsidRPr="003018AD" w14:paraId="7C2A5FDC" w14:textId="77777777" w:rsidTr="005D5D78">
        <w:trPr>
          <w:cantSplit/>
        </w:trPr>
        <w:tc>
          <w:tcPr>
            <w:tcW w:w="70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7E41810" w14:textId="77777777" w:rsidR="00573CD5" w:rsidRPr="007A534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A53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47BDF99" w14:textId="069998DE" w:rsidR="00573CD5" w:rsidRPr="009F6638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21</w:t>
            </w:r>
            <w:r w:rsidR="00651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3DDCDB" w14:textId="77777777" w:rsidR="00573CD5" w:rsidRPr="009F6638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34E8317" w14:textId="77777777" w:rsidR="00573CD5" w:rsidRPr="009F6638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07F8C7" w14:textId="440D1140" w:rsidR="00573CD5" w:rsidRPr="009F6638" w:rsidRDefault="0065107A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ADFA1AB" w14:textId="48D33C66" w:rsidR="00573CD5" w:rsidRPr="009F6638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5D5D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10</w:t>
            </w:r>
            <w:r w:rsidR="00651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49D984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65107A" w:rsidRPr="003018AD" w14:paraId="1907D711" w14:textId="77777777" w:rsidTr="00573CD5">
        <w:trPr>
          <w:cantSplit/>
          <w:trHeight w:val="147"/>
        </w:trPr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0AC82FF" w14:textId="77777777" w:rsidR="0065107A" w:rsidRPr="00721DED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</w:pPr>
            <w:r w:rsidRPr="00721DED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Часть, формируемая участниками </w:t>
            </w:r>
            <w:proofErr w:type="gramStart"/>
            <w:r w:rsidRPr="00721DED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образовательных</w:t>
            </w:r>
            <w:proofErr w:type="gramEnd"/>
          </w:p>
          <w:p w14:paraId="752A1EB7" w14:textId="77777777" w:rsidR="0065107A" w:rsidRPr="003018AD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721DED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отношений</w:t>
            </w:r>
            <w:r w:rsidRPr="003018AD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auto"/>
            </w:tcBorders>
          </w:tcPr>
          <w:p w14:paraId="6BE94784" w14:textId="278802BB" w:rsidR="0065107A" w:rsidRDefault="0065107A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Учебный курс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Семьеведение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F69940D" w14:textId="5F07D424" w:rsidR="0065107A" w:rsidRPr="0065107A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61B5BA" w14:textId="27DD7C54" w:rsidR="0065107A" w:rsidRPr="003018AD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F8575E9" w14:textId="42BCC614" w:rsidR="0065107A" w:rsidRPr="003018AD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E096794" w14:textId="77777777" w:rsidR="0065107A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9D75D07" w14:textId="77777777" w:rsidR="0065107A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189B3A" w14:textId="23468CD5" w:rsidR="0065107A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65107A" w:rsidRPr="003018AD" w14:paraId="711990BF" w14:textId="77777777" w:rsidTr="00573CD5">
        <w:trPr>
          <w:cantSplit/>
          <w:trHeight w:val="147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8" w:type="dxa"/>
            </w:tcMar>
            <w:textDirection w:val="btLr"/>
          </w:tcPr>
          <w:p w14:paraId="5CD2563B" w14:textId="77777777" w:rsidR="0065107A" w:rsidRPr="003018AD" w:rsidRDefault="0065107A" w:rsidP="003E0A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auto"/>
            </w:tcBorders>
          </w:tcPr>
          <w:p w14:paraId="0C42F1F9" w14:textId="671FD906" w:rsidR="0065107A" w:rsidRPr="003018AD" w:rsidRDefault="00621174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11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Учебный курс </w:t>
            </w:r>
            <w:r w:rsidRPr="0062117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«Интенсивный русский</w:t>
            </w:r>
            <w:r w:rsidR="008E291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язык</w:t>
            </w:r>
            <w:r w:rsidRPr="0062117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: орфография, пунктуация, речь»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F499D71" w14:textId="4A6251FA" w:rsidR="0065107A" w:rsidRPr="0065107A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29FCE6" w14:textId="77777777" w:rsidR="0065107A" w:rsidRPr="003018AD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3D7DF57" w14:textId="77777777" w:rsidR="0065107A" w:rsidRPr="003018AD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B9FFA01" w14:textId="0A6DA2CA" w:rsidR="0065107A" w:rsidRPr="003018AD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346B354" w14:textId="7F1E26A0" w:rsidR="0065107A" w:rsidRPr="003018AD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5A9BD9" w14:textId="77777777" w:rsidR="0065107A" w:rsidRPr="003018AD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65107A" w:rsidRPr="003018AD" w14:paraId="17210283" w14:textId="77777777" w:rsidTr="00573CD5">
        <w:trPr>
          <w:cantSplit/>
          <w:trHeight w:val="347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8" w:type="dxa"/>
            </w:tcMar>
            <w:textDirection w:val="btLr"/>
          </w:tcPr>
          <w:p w14:paraId="7CD2E313" w14:textId="77777777" w:rsidR="0065107A" w:rsidRPr="003018AD" w:rsidRDefault="0065107A" w:rsidP="003E0A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auto"/>
            </w:tcBorders>
          </w:tcPr>
          <w:p w14:paraId="415E3B20" w14:textId="77777777" w:rsidR="0065107A" w:rsidRPr="008D015C" w:rsidRDefault="0065107A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01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Учебный курс «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Мир органических веществ</w:t>
            </w:r>
            <w:r w:rsidRPr="008D01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70F11C4" w14:textId="591FD567" w:rsidR="0065107A" w:rsidRPr="0065107A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296F8E" w14:textId="0BFAE84F" w:rsidR="0065107A" w:rsidRPr="002C1743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8A9953E" w14:textId="6A8C3120" w:rsidR="0065107A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CCF52B3" w14:textId="77777777" w:rsidR="0065107A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8A47B70" w14:textId="77777777" w:rsidR="0065107A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204C6E" w14:textId="77777777" w:rsidR="0065107A" w:rsidRPr="00C24DC1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65107A" w:rsidRPr="003018AD" w14:paraId="27CC3BCB" w14:textId="77777777" w:rsidTr="00573CD5">
        <w:trPr>
          <w:cantSplit/>
          <w:trHeight w:val="147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686A1A4D" w14:textId="77777777" w:rsidR="0065107A" w:rsidRPr="003018AD" w:rsidRDefault="0065107A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auto"/>
            </w:tcBorders>
          </w:tcPr>
          <w:p w14:paraId="497FFD73" w14:textId="53F2E354" w:rsidR="0065107A" w:rsidRPr="003018AD" w:rsidRDefault="0065107A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Учебный курс «Генетика»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E2AF9D2" w14:textId="612B11FC" w:rsidR="0065107A" w:rsidRPr="003018AD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BECD58" w14:textId="566AEFE1" w:rsidR="0065107A" w:rsidRPr="003018AD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FD8A3EC" w14:textId="0F46D710" w:rsidR="0065107A" w:rsidRPr="003018AD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51597B5" w14:textId="77777777" w:rsidR="0065107A" w:rsidRPr="003018AD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869E814" w14:textId="77777777" w:rsidR="0065107A" w:rsidRPr="003018AD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F8FB44" w14:textId="77777777" w:rsidR="0065107A" w:rsidRPr="003018AD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65107A" w:rsidRPr="003018AD" w14:paraId="4AA2B8D6" w14:textId="77777777" w:rsidTr="00573CD5">
        <w:trPr>
          <w:cantSplit/>
          <w:trHeight w:val="147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E1B60EE" w14:textId="77777777" w:rsidR="0065107A" w:rsidRPr="003018AD" w:rsidRDefault="0065107A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auto"/>
            </w:tcBorders>
          </w:tcPr>
          <w:p w14:paraId="0B6268B9" w14:textId="54E36788" w:rsidR="0065107A" w:rsidRDefault="0065107A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8E2912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 xml:space="preserve">Учебный курс </w:t>
            </w:r>
            <w:r w:rsidR="008E2912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«Избранные вопросы математики»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9584803" w14:textId="661324EC" w:rsidR="0065107A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CF8DE2" w14:textId="77777777" w:rsidR="0065107A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782D510" w14:textId="77777777" w:rsidR="0065107A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134CF54" w14:textId="38EFC90D" w:rsidR="0065107A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202C7EC" w14:textId="6200BA68" w:rsidR="0065107A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BC6CB3" w14:textId="72A296B8" w:rsidR="0065107A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573CD5" w:rsidRPr="003018AD" w14:paraId="07CC29CC" w14:textId="77777777" w:rsidTr="00573CD5">
        <w:trPr>
          <w:cantSplit/>
          <w:trHeight w:val="147"/>
        </w:trPr>
        <w:tc>
          <w:tcPr>
            <w:tcW w:w="7087" w:type="dxa"/>
            <w:gridSpan w:val="3"/>
            <w:tcBorders>
              <w:left w:val="single" w:sz="4" w:space="0" w:color="auto"/>
            </w:tcBorders>
            <w:tcMar>
              <w:left w:w="98" w:type="dxa"/>
            </w:tcMar>
          </w:tcPr>
          <w:p w14:paraId="611E9749" w14:textId="77777777" w:rsidR="00573CD5" w:rsidRPr="007A534D" w:rsidRDefault="00573CD5" w:rsidP="003E0A2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7A534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D9EC2BA" w14:textId="44FC7131" w:rsidR="00573CD5" w:rsidRPr="007A534D" w:rsidRDefault="0065107A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A15965" w14:textId="77777777" w:rsidR="00573CD5" w:rsidRPr="007A534D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EEF7367" w14:textId="77777777" w:rsidR="00573CD5" w:rsidRPr="007A534D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32AE5B3" w14:textId="68D52A82" w:rsidR="00573CD5" w:rsidRPr="007A534D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  <w:r w:rsidR="00C6692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FBACF1A" w14:textId="4C6F6370" w:rsidR="00573CD5" w:rsidRPr="007A534D" w:rsidRDefault="00C66928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A818CC" w14:textId="77777777" w:rsidR="00573CD5" w:rsidRPr="00C24DC1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CD5" w:rsidRPr="003018AD" w14:paraId="3E33B9CF" w14:textId="77777777" w:rsidTr="00573CD5">
        <w:tc>
          <w:tcPr>
            <w:tcW w:w="70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98" w:type="dxa"/>
            </w:tcMar>
          </w:tcPr>
          <w:p w14:paraId="3E6C28F0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ебная нагрузка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5</w:t>
            </w:r>
            <w:r w:rsidRPr="00301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-ти  дневной учебной неделе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</w:tcPr>
          <w:p w14:paraId="566B5102" w14:textId="77777777" w:rsidR="00573CD5" w:rsidRPr="00C66928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E0FA10D" w14:textId="77777777" w:rsidR="00573CD5" w:rsidRPr="00C66928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8A25C11" w14:textId="77777777" w:rsidR="00573CD5" w:rsidRPr="00C66928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7B2EB31" w14:textId="77777777" w:rsidR="00573CD5" w:rsidRPr="00C66928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F589AB" w14:textId="77777777" w:rsidR="00573CD5" w:rsidRPr="00C66928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AF6148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</w:tbl>
    <w:p w14:paraId="035EBB9E" w14:textId="431E7F57" w:rsidR="00FD0F28" w:rsidRDefault="00A22144" w:rsidP="003E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A22144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.</w:t>
      </w:r>
      <w:r w:rsidR="00573CD5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 </w:t>
      </w:r>
    </w:p>
    <w:p w14:paraId="58C8E273" w14:textId="77777777" w:rsidR="0065107A" w:rsidRDefault="00573CD5" w:rsidP="003E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A22144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008</w:t>
      </w:r>
    </w:p>
    <w:p w14:paraId="0E1CD993" w14:textId="77777777" w:rsidR="0065107A" w:rsidRDefault="0065107A" w:rsidP="003E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</w:p>
    <w:p w14:paraId="03D39846" w14:textId="77777777" w:rsidR="0065107A" w:rsidRDefault="0065107A" w:rsidP="003E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</w:p>
    <w:p w14:paraId="67856DEC" w14:textId="77777777" w:rsidR="0065107A" w:rsidRDefault="0065107A" w:rsidP="003E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</w:p>
    <w:p w14:paraId="04D6F54B" w14:textId="77777777" w:rsidR="0065107A" w:rsidRDefault="0065107A" w:rsidP="003E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</w:p>
    <w:p w14:paraId="73809ED3" w14:textId="2DA42B46" w:rsidR="00573CD5" w:rsidRPr="00A22144" w:rsidRDefault="00573CD5" w:rsidP="003E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</w:t>
      </w:r>
      <w:r w:rsidRPr="00A221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чебный план МБОУ «Балахтинская средняя школа №1 им. Героя Советского Союза Ф.Л. Каткова»</w:t>
      </w:r>
    </w:p>
    <w:p w14:paraId="2859EB61" w14:textId="30BF7451" w:rsidR="00573CD5" w:rsidRPr="00A22144" w:rsidRDefault="00573CD5" w:rsidP="003E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2024 </w:t>
      </w:r>
      <w:r w:rsidRPr="00A221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221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A221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(10</w:t>
      </w:r>
      <w:r w:rsidR="00C669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</w:t>
      </w:r>
      <w:r w:rsidR="00C669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класс)</w:t>
      </w:r>
    </w:p>
    <w:p w14:paraId="1CA7C347" w14:textId="7934779A" w:rsidR="00573CD5" w:rsidRDefault="00573CD5" w:rsidP="003E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2025 – 2026 учебный год (11</w:t>
      </w:r>
      <w:r w:rsidR="00C669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</w:t>
      </w:r>
      <w:r w:rsidR="00C669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класс)</w:t>
      </w:r>
    </w:p>
    <w:p w14:paraId="6AFB48DE" w14:textId="77777777" w:rsidR="00573CD5" w:rsidRPr="00A22144" w:rsidRDefault="00573CD5" w:rsidP="003E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Среднее общее образование, технологический профиль (пя</w:t>
      </w:r>
      <w:r w:rsidRPr="00A221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тидневная учебная неделя)</w:t>
      </w:r>
    </w:p>
    <w:tbl>
      <w:tblPr>
        <w:tblW w:w="14033" w:type="dxa"/>
        <w:tblInd w:w="5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3260"/>
        <w:gridCol w:w="2268"/>
        <w:gridCol w:w="1559"/>
        <w:gridCol w:w="1276"/>
        <w:gridCol w:w="992"/>
        <w:gridCol w:w="992"/>
        <w:gridCol w:w="1134"/>
        <w:gridCol w:w="851"/>
        <w:gridCol w:w="1701"/>
      </w:tblGrid>
      <w:tr w:rsidR="00573CD5" w:rsidRPr="00FB4ECD" w14:paraId="59F18034" w14:textId="77777777" w:rsidTr="00573CD5">
        <w:trPr>
          <w:trHeight w:val="341"/>
        </w:trPr>
        <w:tc>
          <w:tcPr>
            <w:tcW w:w="32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52750D4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ru-RU"/>
              </w:rPr>
            </w:pPr>
            <w:proofErr w:type="spellStart"/>
            <w:r w:rsidRPr="00A22144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ru-RU"/>
              </w:rPr>
              <w:t>Предметная</w:t>
            </w:r>
            <w:proofErr w:type="spellEnd"/>
            <w:r w:rsidRPr="00A22144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2144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ru-RU"/>
              </w:rPr>
              <w:t>область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054A950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ru-RU"/>
              </w:rPr>
            </w:pPr>
            <w:proofErr w:type="spellStart"/>
            <w:r w:rsidRPr="00A22144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ru-RU"/>
              </w:rPr>
              <w:t>Учебный</w:t>
            </w:r>
            <w:proofErr w:type="spellEnd"/>
            <w:r w:rsidRPr="00A22144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2144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ru-RU"/>
              </w:rPr>
              <w:t>предмет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AF022CE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A22144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Уровень изучения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973E9EB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A22144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Количество часов за 2 года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14:paraId="3EE18EE0" w14:textId="6E5D6135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en-US" w:eastAsia="ru-RU"/>
              </w:rPr>
            </w:pPr>
            <w:r w:rsidRPr="00A22144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en-US" w:eastAsia="ru-RU"/>
              </w:rPr>
              <w:t xml:space="preserve">10 </w:t>
            </w:r>
            <w:r w:rsidR="00C669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Б</w:t>
            </w:r>
            <w:r w:rsidR="00C669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22144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en-US" w:eastAsia="ru-RU"/>
              </w:rPr>
              <w:t>класс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E32EB2F" w14:textId="536C66A3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en-US" w:eastAsia="ru-RU"/>
              </w:rPr>
            </w:pPr>
            <w:r w:rsidRPr="00A22144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en-US" w:eastAsia="ru-RU"/>
              </w:rPr>
              <w:t>11</w:t>
            </w:r>
            <w:r w:rsidR="00C669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Б</w:t>
            </w:r>
            <w:r w:rsidR="00C66928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A22144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2144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en-US" w:eastAsia="ru-RU"/>
              </w:rPr>
              <w:t>класс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27552AD" w14:textId="77777777" w:rsidR="00573CD5" w:rsidRPr="00FB4ECD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A22144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573CD5" w:rsidRPr="00FB4ECD" w14:paraId="6FF881AE" w14:textId="77777777" w:rsidTr="00573CD5">
        <w:trPr>
          <w:trHeight w:val="255"/>
        </w:trPr>
        <w:tc>
          <w:tcPr>
            <w:tcW w:w="3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0D01E10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B1E171D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C69A26D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B892934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14:paraId="57FEA899" w14:textId="77777777" w:rsidR="00573CD5" w:rsidRPr="00A22144" w:rsidRDefault="00573CD5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34 учебных недели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96E766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</w:pPr>
            <w:r w:rsidRPr="00A22144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34 учебных недели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B380A86" w14:textId="77777777" w:rsidR="00573CD5" w:rsidRPr="00FB4ECD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573CD5" w:rsidRPr="00FB4ECD" w14:paraId="2792CCF4" w14:textId="77777777" w:rsidTr="00573CD5">
        <w:tc>
          <w:tcPr>
            <w:tcW w:w="3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B93E999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4754FF2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388EE0E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7213B38" w14:textId="77777777" w:rsidR="00573CD5" w:rsidRPr="00A22144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E9ACA9" w14:textId="77777777" w:rsidR="00573CD5" w:rsidRPr="00A22144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vertAlign w:val="superscript"/>
                <w:lang w:eastAsia="ru-RU"/>
              </w:rPr>
            </w:pPr>
            <w:r w:rsidRPr="00A2214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Кол-во часов  в неделю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F9196A6" w14:textId="77777777" w:rsidR="00573CD5" w:rsidRPr="00A22144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2214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Кол-во часов  в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F4D548B" w14:textId="77777777" w:rsidR="00573CD5" w:rsidRPr="00A22144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2214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Кол-во часов  в неделю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4B12440" w14:textId="77777777" w:rsidR="00573CD5" w:rsidRPr="00A22144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2214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Кол-во часов  в год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C8773A" w14:textId="77777777" w:rsidR="00573CD5" w:rsidRPr="00FB4EC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73CD5" w:rsidRPr="003018AD" w14:paraId="77E3B768" w14:textId="77777777" w:rsidTr="00573CD5">
        <w:tc>
          <w:tcPr>
            <w:tcW w:w="1403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5CD813C" w14:textId="77777777" w:rsidR="00573CD5" w:rsidRPr="003018AD" w:rsidRDefault="00573CD5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573CD5" w:rsidRPr="003018AD" w14:paraId="7C344ACB" w14:textId="77777777" w:rsidTr="00573CD5">
        <w:trPr>
          <w:cantSplit/>
          <w:trHeight w:val="332"/>
        </w:trPr>
        <w:tc>
          <w:tcPr>
            <w:tcW w:w="32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5FFFE19" w14:textId="77777777" w:rsidR="00573CD5" w:rsidRPr="003018AD" w:rsidRDefault="00573CD5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  <w:proofErr w:type="spellStart"/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Русский</w:t>
            </w:r>
            <w:proofErr w:type="spellEnd"/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язык</w:t>
            </w:r>
            <w:proofErr w:type="spellEnd"/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литература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8C405E1" w14:textId="77777777" w:rsidR="00573CD5" w:rsidRPr="003018AD" w:rsidRDefault="00573CD5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val="en-US" w:eastAsia="ru-RU"/>
              </w:rPr>
            </w:pPr>
            <w:proofErr w:type="spellStart"/>
            <w:r w:rsidRPr="003018AD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val="en-US" w:eastAsia="ru-RU"/>
              </w:rPr>
              <w:t>Русский</w:t>
            </w:r>
            <w:proofErr w:type="spellEnd"/>
            <w:r w:rsidRPr="003018AD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8AD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val="en-US" w:eastAsia="ru-RU"/>
              </w:rPr>
              <w:t>язык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322923C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050C743" w14:textId="77777777" w:rsidR="00573CD5" w:rsidRPr="00C66928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F92969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2B67357" w14:textId="77777777" w:rsidR="00573CD5" w:rsidRPr="00C66928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C73B46A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DDCF7E3" w14:textId="77777777" w:rsidR="00573CD5" w:rsidRPr="00C66928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1E8DD7" w14:textId="48174BFD" w:rsidR="00573CD5" w:rsidRPr="00D67979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C66928" w:rsidRPr="003018AD" w14:paraId="0AC9C74A" w14:textId="77777777" w:rsidTr="00573CD5">
        <w:trPr>
          <w:cantSplit/>
        </w:trPr>
        <w:tc>
          <w:tcPr>
            <w:tcW w:w="3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D2637D7" w14:textId="77777777" w:rsidR="00C66928" w:rsidRPr="003018AD" w:rsidRDefault="00C66928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E393B1A" w14:textId="77777777" w:rsidR="00C66928" w:rsidRPr="003018AD" w:rsidRDefault="00C6692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val="en-US"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49D21FF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B2E0D68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C4F320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EAFC9C6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8DC7EC8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DF8996F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230027" w14:textId="1B3EDFE1" w:rsidR="00C66928" w:rsidRPr="00D67979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3660A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C66928" w:rsidRPr="003018AD" w14:paraId="248B9E54" w14:textId="77777777" w:rsidTr="00573CD5">
        <w:trPr>
          <w:cantSplit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9EF23AB" w14:textId="77777777" w:rsidR="00C66928" w:rsidRPr="003018AD" w:rsidRDefault="00C6692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  <w:proofErr w:type="spellStart"/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Иностранные</w:t>
            </w:r>
            <w:proofErr w:type="spellEnd"/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языки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6384364" w14:textId="77777777" w:rsidR="00C66928" w:rsidRPr="003018AD" w:rsidRDefault="00C6692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val="en-US"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77E3F4D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14F3CFF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E3DC2D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B828683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96F131A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53C992C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CD06D4" w14:textId="0E43F026" w:rsidR="00C66928" w:rsidRPr="00D67979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3660A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C66928" w:rsidRPr="003018AD" w14:paraId="24E748DA" w14:textId="77777777" w:rsidTr="00573CD5">
        <w:tc>
          <w:tcPr>
            <w:tcW w:w="3260" w:type="dxa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14:paraId="1B45AF8B" w14:textId="77777777" w:rsidR="00C66928" w:rsidRPr="003018AD" w:rsidRDefault="00C6692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  <w:proofErr w:type="spellStart"/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Математика</w:t>
            </w:r>
            <w:proofErr w:type="spellEnd"/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  <w:t>информатика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B6C35B8" w14:textId="77777777" w:rsidR="00C66928" w:rsidRPr="003018AD" w:rsidRDefault="00C66928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155C5F5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2983A58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0322DB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45CD9B7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919171F" w14:textId="77777777" w:rsid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298F1B5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7D6061" w14:textId="1D000B90" w:rsidR="00C66928" w:rsidRPr="00D67979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03633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C66928" w:rsidRPr="003018AD" w14:paraId="6F11C576" w14:textId="77777777" w:rsidTr="00573CD5">
        <w:tc>
          <w:tcPr>
            <w:tcW w:w="326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57E294FB" w14:textId="77777777" w:rsidR="00C66928" w:rsidRPr="003018AD" w:rsidRDefault="00C6692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A7A4D75" w14:textId="77777777" w:rsidR="00C66928" w:rsidRPr="003018AD" w:rsidRDefault="00C66928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0FA470A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C8413B1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F42499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E2CDD5E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A354C8C" w14:textId="77777777" w:rsid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9C651D4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3E09FC" w14:textId="127E1776" w:rsidR="00C66928" w:rsidRPr="00D67979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03633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C66928" w:rsidRPr="003018AD" w14:paraId="55C5BDDA" w14:textId="77777777" w:rsidTr="00573CD5">
        <w:tc>
          <w:tcPr>
            <w:tcW w:w="326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17D1338F" w14:textId="77777777" w:rsidR="00C66928" w:rsidRPr="003018AD" w:rsidRDefault="00C6692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FB3B9CF" w14:textId="77777777" w:rsidR="00C66928" w:rsidRPr="003018AD" w:rsidRDefault="00C66928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CEC1144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75F3A17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445CC6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8A7D84A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A219035" w14:textId="77777777" w:rsid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4A62EE0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611741" w14:textId="3EB0135D" w:rsidR="00C66928" w:rsidRPr="00D67979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03633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C66928" w:rsidRPr="003018AD" w14:paraId="520CA60C" w14:textId="77777777" w:rsidTr="00573CD5">
        <w:tc>
          <w:tcPr>
            <w:tcW w:w="326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1E11389A" w14:textId="77777777" w:rsidR="00C66928" w:rsidRPr="003018AD" w:rsidRDefault="00C6692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5B52EB6" w14:textId="77777777" w:rsidR="00C66928" w:rsidRPr="003018AD" w:rsidRDefault="00C66928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2CDA986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6ED565F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172213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4830925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202ACE6" w14:textId="77777777" w:rsid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BAFF94D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FBE1A7" w14:textId="1A608472" w:rsidR="00C66928" w:rsidRPr="00D67979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C93A9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C66928" w:rsidRPr="003018AD" w14:paraId="6562CDBA" w14:textId="77777777" w:rsidTr="00573CD5">
        <w:tc>
          <w:tcPr>
            <w:tcW w:w="3260" w:type="dxa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14:paraId="4A4B0728" w14:textId="77777777" w:rsidR="00C66928" w:rsidRPr="00721DED" w:rsidRDefault="00C6692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B5E597B" w14:textId="77777777" w:rsidR="00C66928" w:rsidRPr="003018AD" w:rsidRDefault="00C66928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D9B9642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4E01BE5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9B09B0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ACF9B8D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98F384D" w14:textId="77777777" w:rsid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66FD823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C37B6D" w14:textId="54AFBFB4" w:rsidR="00C66928" w:rsidRPr="00D67979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C93A9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C66928" w:rsidRPr="003018AD" w14:paraId="50E5ECD0" w14:textId="77777777" w:rsidTr="00573CD5">
        <w:tc>
          <w:tcPr>
            <w:tcW w:w="326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1A7B3D34" w14:textId="77777777" w:rsidR="00C66928" w:rsidRPr="003018AD" w:rsidRDefault="00C6692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4E7A533" w14:textId="77777777" w:rsidR="00C66928" w:rsidRPr="003018AD" w:rsidRDefault="00C66928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5B93692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D6F5CD9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49DA8E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0525ED1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30C3A9C" w14:textId="77777777" w:rsid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73165D7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1CB202" w14:textId="24CD59D8" w:rsidR="00C66928" w:rsidRPr="00D67979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C93A9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C66928" w:rsidRPr="003018AD" w14:paraId="55DED663" w14:textId="77777777" w:rsidTr="00573CD5">
        <w:tc>
          <w:tcPr>
            <w:tcW w:w="326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1FBACB98" w14:textId="77777777" w:rsidR="00C66928" w:rsidRPr="003018AD" w:rsidRDefault="00C6692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C214C80" w14:textId="77777777" w:rsidR="00C66928" w:rsidRPr="003018AD" w:rsidRDefault="00C66928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480B2E1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85B1630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6F0EF9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49E30A2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3BCB04F" w14:textId="77777777" w:rsid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8C4B179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D942A8" w14:textId="144509B9" w:rsidR="00C66928" w:rsidRPr="00D67979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C93A9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C66928" w:rsidRPr="003018AD" w14:paraId="6434D14C" w14:textId="77777777" w:rsidTr="00573CD5">
        <w:tc>
          <w:tcPr>
            <w:tcW w:w="3260" w:type="dxa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14:paraId="60D36602" w14:textId="77777777" w:rsidR="00C66928" w:rsidRPr="00721DED" w:rsidRDefault="00C6692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8FD56F6" w14:textId="77777777" w:rsidR="00C66928" w:rsidRPr="003018AD" w:rsidRDefault="00C66928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9FDD4FD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9E0BB89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875780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C34B672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D481174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0D2410A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161BC9" w14:textId="14A2B6A0" w:rsidR="00C66928" w:rsidRPr="00D67979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C93A9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C66928" w:rsidRPr="003018AD" w14:paraId="49E7C6B7" w14:textId="77777777" w:rsidTr="00573CD5">
        <w:tc>
          <w:tcPr>
            <w:tcW w:w="326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594E444C" w14:textId="77777777" w:rsidR="00C66928" w:rsidRPr="003018AD" w:rsidRDefault="00C6692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A9F02D5" w14:textId="77777777" w:rsidR="00C66928" w:rsidRPr="003018AD" w:rsidRDefault="00C66928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13C7C72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87EFDCC" w14:textId="2250A072" w:rsidR="00C66928" w:rsidRPr="00196F2E" w:rsidRDefault="00196F2E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196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DB79E4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0DFE032" w14:textId="77777777" w:rsidR="00C66928" w:rsidRPr="00C66928" w:rsidRDefault="00C66928" w:rsidP="003E0A22">
            <w:pPr>
              <w:tabs>
                <w:tab w:val="left" w:pos="270"/>
                <w:tab w:val="center" w:pos="39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7A892C3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9133050" w14:textId="1449F9C9" w:rsidR="00C66928" w:rsidRPr="005076E1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312F14" w14:textId="0799E0BE" w:rsidR="00C66928" w:rsidRPr="00D67979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C93A9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C66928" w:rsidRPr="003018AD" w14:paraId="6C731C36" w14:textId="77777777" w:rsidTr="00573CD5">
        <w:tc>
          <w:tcPr>
            <w:tcW w:w="326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5BBF3A03" w14:textId="77777777" w:rsidR="00C66928" w:rsidRPr="003018AD" w:rsidRDefault="00C6692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22175A2" w14:textId="77777777" w:rsidR="00C66928" w:rsidRPr="003018AD" w:rsidRDefault="00C66928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8AA9AF2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407209C" w14:textId="77777777" w:rsidR="00C66928" w:rsidRPr="00196F2E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196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7AF3B0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7E379E3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CC7AFDE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3B2862D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D264D5" w14:textId="4674EBB1" w:rsidR="00C66928" w:rsidRPr="00D67979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C93A9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C66928" w:rsidRPr="003018AD" w14:paraId="6E14CED9" w14:textId="77777777" w:rsidTr="00573CD5">
        <w:trPr>
          <w:cantSplit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14:paraId="170E45D8" w14:textId="77777777" w:rsidR="00C66928" w:rsidRPr="003018AD" w:rsidRDefault="00C6692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 защиты Родины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99A3D9F" w14:textId="77777777" w:rsidR="00C66928" w:rsidRPr="003018AD" w:rsidRDefault="00C66928" w:rsidP="003E0A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 защиты Родины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D3AC18C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21FE7F5" w14:textId="77777777" w:rsidR="00C66928" w:rsidRPr="00196F2E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196F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128282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A25B3A1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36911D0" w14:textId="77777777" w:rsidR="00C66928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0DD28BD" w14:textId="77777777" w:rsidR="00C66928" w:rsidRPr="00C66928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709BC7" w14:textId="483961C5" w:rsidR="00C66928" w:rsidRPr="00D67979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C93A9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573CD5" w:rsidRPr="003018AD" w14:paraId="70A1FCF3" w14:textId="77777777" w:rsidTr="00573CD5">
        <w:trPr>
          <w:cantSplit/>
        </w:trPr>
        <w:tc>
          <w:tcPr>
            <w:tcW w:w="32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F504575" w14:textId="77777777" w:rsidR="00573CD5" w:rsidRPr="003018AD" w:rsidRDefault="00573CD5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5855F43" w14:textId="77777777" w:rsidR="00573CD5" w:rsidRPr="003018AD" w:rsidRDefault="00573CD5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8A46B4C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6B53A45" w14:textId="77777777" w:rsidR="00573CD5" w:rsidRPr="00196F2E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196F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8945FA" w14:textId="2270E18B" w:rsidR="00573CD5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A4E6AA6" w14:textId="77777777" w:rsidR="00573CD5" w:rsidRPr="00C66928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D5E528C" w14:textId="330AA065" w:rsidR="00573CD5" w:rsidRPr="003018AD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691A273" w14:textId="77777777" w:rsidR="00573CD5" w:rsidRPr="00C66928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11C43C" w14:textId="77777777" w:rsidR="00573CD5" w:rsidRPr="00D67979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573CD5" w:rsidRPr="003018AD" w14:paraId="7B577015" w14:textId="77777777" w:rsidTr="00573CD5">
        <w:trPr>
          <w:cantSplit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171D73D" w14:textId="77777777" w:rsidR="00573CD5" w:rsidRPr="003018AD" w:rsidRDefault="00573CD5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75AF46F" w14:textId="77777777" w:rsidR="00573CD5" w:rsidRPr="003018AD" w:rsidRDefault="00573CD5" w:rsidP="003E0A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76025C8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E96533C" w14:textId="77777777" w:rsidR="00573CD5" w:rsidRPr="00196F2E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196F2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03D5A7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6282BA1" w14:textId="77777777" w:rsidR="00573CD5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E1E8FAA" w14:textId="77777777" w:rsidR="00573CD5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57A2DE0" w14:textId="77777777" w:rsidR="00573CD5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3E97EF" w14:textId="323FAABC" w:rsidR="00573CD5" w:rsidRPr="00D67979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Зачёт</w:t>
            </w:r>
          </w:p>
        </w:tc>
      </w:tr>
      <w:tr w:rsidR="00573CD5" w:rsidRPr="003018AD" w14:paraId="749E3EDF" w14:textId="77777777" w:rsidTr="00573CD5">
        <w:trPr>
          <w:cantSplit/>
        </w:trPr>
        <w:tc>
          <w:tcPr>
            <w:tcW w:w="70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473C1AC" w14:textId="77777777" w:rsidR="00573CD5" w:rsidRPr="007A534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A53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7D9E0FD" w14:textId="2A7DF9E0" w:rsidR="00573CD5" w:rsidRPr="00D67979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2261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992D45" w14:textId="66A34EE2" w:rsidR="00573CD5" w:rsidRPr="00D67979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B6A5DFF" w14:textId="77777777" w:rsidR="00573CD5" w:rsidRPr="00D67979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AA4E6BC" w14:textId="35DC9F3C" w:rsidR="00573CD5" w:rsidRPr="00D67979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334B81A" w14:textId="12D87596" w:rsidR="00573CD5" w:rsidRPr="00D67979" w:rsidRDefault="00C66928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C669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879650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573CD5" w:rsidRPr="003018AD" w14:paraId="118BB442" w14:textId="77777777" w:rsidTr="00573CD5">
        <w:trPr>
          <w:cantSplit/>
          <w:trHeight w:val="147"/>
        </w:trPr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75DED99C" w14:textId="77777777" w:rsidR="00573CD5" w:rsidRPr="00721DED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</w:pPr>
            <w:r w:rsidRPr="00721DED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Часть, формируемая участниками </w:t>
            </w:r>
            <w:proofErr w:type="gramStart"/>
            <w:r w:rsidRPr="00721DED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образовательных</w:t>
            </w:r>
            <w:proofErr w:type="gramEnd"/>
          </w:p>
          <w:p w14:paraId="014F2565" w14:textId="77777777" w:rsidR="00573CD5" w:rsidRPr="003018AD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721DED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отношений</w:t>
            </w:r>
            <w:r w:rsidRPr="003018AD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auto"/>
            </w:tcBorders>
          </w:tcPr>
          <w:p w14:paraId="545A4093" w14:textId="7FE9340A" w:rsidR="00573CD5" w:rsidRPr="00196F2E" w:rsidRDefault="00573CD5" w:rsidP="004832E7">
            <w:pPr>
              <w:spacing w:after="1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4832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Учебный курс </w:t>
            </w:r>
            <w:r w:rsidR="004832E7" w:rsidRPr="004832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«Комбинированные задачи по физике»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56C19AD" w14:textId="77777777" w:rsidR="00573CD5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21D1B9" w14:textId="786FC0DD" w:rsidR="00573CD5" w:rsidRPr="003018AD" w:rsidRDefault="00C66928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F7771D0" w14:textId="77777777" w:rsidR="00573CD5" w:rsidRPr="003018AD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455F69A" w14:textId="2155EC21" w:rsidR="00573CD5" w:rsidRDefault="00C66928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0E25B12" w14:textId="77777777" w:rsidR="00573CD5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CC9563" w14:textId="77777777" w:rsidR="00573CD5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196F2E" w:rsidRPr="003018AD" w14:paraId="1379A791" w14:textId="77777777" w:rsidTr="00573CD5">
        <w:trPr>
          <w:cantSplit/>
          <w:trHeight w:val="147"/>
        </w:trPr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019641C" w14:textId="77777777" w:rsidR="00196F2E" w:rsidRPr="00721DED" w:rsidRDefault="00196F2E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auto"/>
            </w:tcBorders>
          </w:tcPr>
          <w:p w14:paraId="592240EA" w14:textId="5070AB0C" w:rsidR="00196F2E" w:rsidRPr="00621174" w:rsidRDefault="00621174" w:rsidP="003E0A22">
            <w:pPr>
              <w:spacing w:after="1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6211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Учебный курс </w:t>
            </w:r>
            <w:r w:rsidRPr="0062117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«Интенсивный русский: орфография, пунктуация, речь»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12213A6F" w14:textId="77777777" w:rsidR="00196F2E" w:rsidRDefault="00196F2E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CB7D9B" w14:textId="77777777" w:rsidR="00196F2E" w:rsidRDefault="00196F2E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C9E6F82" w14:textId="77777777" w:rsidR="00196F2E" w:rsidRPr="003018AD" w:rsidRDefault="00196F2E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528C404" w14:textId="48F984D8" w:rsidR="00196F2E" w:rsidRDefault="00196F2E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7F4959C" w14:textId="276A3B85" w:rsidR="00196F2E" w:rsidRDefault="00196F2E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1C5871" w14:textId="17548312" w:rsidR="00196F2E" w:rsidRDefault="00196F2E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573CD5" w:rsidRPr="003018AD" w14:paraId="3682E515" w14:textId="77777777" w:rsidTr="00573CD5">
        <w:trPr>
          <w:cantSplit/>
          <w:trHeight w:val="147"/>
        </w:trPr>
        <w:tc>
          <w:tcPr>
            <w:tcW w:w="7087" w:type="dxa"/>
            <w:gridSpan w:val="3"/>
            <w:tcBorders>
              <w:left w:val="single" w:sz="4" w:space="0" w:color="auto"/>
            </w:tcBorders>
            <w:tcMar>
              <w:left w:w="98" w:type="dxa"/>
            </w:tcMar>
          </w:tcPr>
          <w:p w14:paraId="378F11C8" w14:textId="77777777" w:rsidR="00573CD5" w:rsidRPr="007A534D" w:rsidRDefault="00573CD5" w:rsidP="003E0A2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7A534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6A9FC47" w14:textId="77777777" w:rsidR="00573CD5" w:rsidRPr="007A534D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3FE25F" w14:textId="77777777" w:rsidR="00573CD5" w:rsidRPr="007A534D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27DC214B" w14:textId="77777777" w:rsidR="00573CD5" w:rsidRPr="007A534D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2F5F85D" w14:textId="647E6A4E" w:rsidR="00573CD5" w:rsidRPr="007A534D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</w:t>
            </w:r>
            <w:r w:rsidR="00196F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145D183" w14:textId="36AEA1B5" w:rsidR="00573CD5" w:rsidRPr="007A534D" w:rsidRDefault="00196F2E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83849B" w14:textId="77777777" w:rsidR="00573CD5" w:rsidRPr="00C24DC1" w:rsidRDefault="00573CD5" w:rsidP="003E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CD5" w:rsidRPr="003018AD" w14:paraId="2AB4DAF1" w14:textId="77777777" w:rsidTr="00573CD5">
        <w:tc>
          <w:tcPr>
            <w:tcW w:w="70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98" w:type="dxa"/>
            </w:tcMar>
          </w:tcPr>
          <w:p w14:paraId="569B2800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01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ебная нагрузка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5</w:t>
            </w:r>
            <w:r w:rsidRPr="00301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-ти  дневной учебной неделе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</w:tcPr>
          <w:p w14:paraId="195A6BE2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2312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CE97573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34B8708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38817F8" w14:textId="68FA0C26" w:rsidR="00573CD5" w:rsidRPr="003018AD" w:rsidRDefault="00196F2E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0C6BAB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8B7283" w14:textId="77777777" w:rsidR="00573CD5" w:rsidRPr="003018AD" w:rsidRDefault="00573CD5" w:rsidP="003E0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</w:tbl>
    <w:p w14:paraId="774010BC" w14:textId="77777777" w:rsidR="00573CD5" w:rsidRDefault="00573CD5" w:rsidP="003E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</w:p>
    <w:p w14:paraId="6FCEFD8C" w14:textId="77777777" w:rsidR="00573CD5" w:rsidRDefault="00573CD5" w:rsidP="003E0A22">
      <w:pPr>
        <w:spacing w:line="240" w:lineRule="auto"/>
        <w:rPr>
          <w:rFonts w:ascii="Times New Roman" w:hAnsi="Times New Roman" w:cs="Times New Roman"/>
        </w:rPr>
      </w:pPr>
    </w:p>
    <w:sectPr w:rsidR="00573CD5" w:rsidSect="00FD0F28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1AEDD" w14:textId="77777777" w:rsidR="00FA0EA0" w:rsidRDefault="00FA0EA0" w:rsidP="00B00CF9">
      <w:pPr>
        <w:spacing w:after="0" w:line="240" w:lineRule="auto"/>
      </w:pPr>
      <w:r>
        <w:separator/>
      </w:r>
    </w:p>
  </w:endnote>
  <w:endnote w:type="continuationSeparator" w:id="0">
    <w:p w14:paraId="6D95EFEA" w14:textId="77777777" w:rsidR="00FA0EA0" w:rsidRDefault="00FA0EA0" w:rsidP="00B0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044FF" w14:textId="77777777" w:rsidR="00FA0EA0" w:rsidRDefault="00FA0EA0" w:rsidP="00B00CF9">
      <w:pPr>
        <w:spacing w:after="0" w:line="240" w:lineRule="auto"/>
      </w:pPr>
      <w:r>
        <w:separator/>
      </w:r>
    </w:p>
  </w:footnote>
  <w:footnote w:type="continuationSeparator" w:id="0">
    <w:p w14:paraId="3B9DD8CD" w14:textId="77777777" w:rsidR="00FA0EA0" w:rsidRDefault="00FA0EA0" w:rsidP="00B00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">
    <w:nsid w:val="02924EDD"/>
    <w:multiLevelType w:val="hybridMultilevel"/>
    <w:tmpl w:val="56CA0C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A129C"/>
    <w:multiLevelType w:val="multilevel"/>
    <w:tmpl w:val="210E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63117"/>
    <w:multiLevelType w:val="multilevel"/>
    <w:tmpl w:val="FB14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C7256"/>
    <w:multiLevelType w:val="hybridMultilevel"/>
    <w:tmpl w:val="3B64C3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43F8D"/>
    <w:multiLevelType w:val="multilevel"/>
    <w:tmpl w:val="B04E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31432C"/>
    <w:multiLevelType w:val="multilevel"/>
    <w:tmpl w:val="889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E24029"/>
    <w:multiLevelType w:val="hybridMultilevel"/>
    <w:tmpl w:val="4428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F2BEE"/>
    <w:multiLevelType w:val="hybridMultilevel"/>
    <w:tmpl w:val="E6528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C122E59"/>
    <w:multiLevelType w:val="multilevel"/>
    <w:tmpl w:val="9FD0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08"/>
    <w:rsid w:val="0000327D"/>
    <w:rsid w:val="000147B1"/>
    <w:rsid w:val="00031D90"/>
    <w:rsid w:val="000409D1"/>
    <w:rsid w:val="00057CE6"/>
    <w:rsid w:val="00062AA2"/>
    <w:rsid w:val="0006430F"/>
    <w:rsid w:val="0006663B"/>
    <w:rsid w:val="000707BA"/>
    <w:rsid w:val="00072D41"/>
    <w:rsid w:val="000A7EF8"/>
    <w:rsid w:val="000C1441"/>
    <w:rsid w:val="000C23A7"/>
    <w:rsid w:val="000C46FB"/>
    <w:rsid w:val="000C69F7"/>
    <w:rsid w:val="000D006C"/>
    <w:rsid w:val="000D1029"/>
    <w:rsid w:val="000E072E"/>
    <w:rsid w:val="000F2613"/>
    <w:rsid w:val="000F61CC"/>
    <w:rsid w:val="00106F45"/>
    <w:rsid w:val="001121AF"/>
    <w:rsid w:val="00113E0B"/>
    <w:rsid w:val="001167F1"/>
    <w:rsid w:val="001222FB"/>
    <w:rsid w:val="00133734"/>
    <w:rsid w:val="001777A6"/>
    <w:rsid w:val="001805DA"/>
    <w:rsid w:val="0018638E"/>
    <w:rsid w:val="00191995"/>
    <w:rsid w:val="00192AF5"/>
    <w:rsid w:val="00196F2E"/>
    <w:rsid w:val="00197D80"/>
    <w:rsid w:val="001A797B"/>
    <w:rsid w:val="001B1BA3"/>
    <w:rsid w:val="001B4378"/>
    <w:rsid w:val="001D3AF9"/>
    <w:rsid w:val="001E4B8B"/>
    <w:rsid w:val="001E641F"/>
    <w:rsid w:val="00211C26"/>
    <w:rsid w:val="00212D68"/>
    <w:rsid w:val="002367D8"/>
    <w:rsid w:val="00242D59"/>
    <w:rsid w:val="00260425"/>
    <w:rsid w:val="00261CF9"/>
    <w:rsid w:val="002624D1"/>
    <w:rsid w:val="00285DFD"/>
    <w:rsid w:val="00290B72"/>
    <w:rsid w:val="002A0888"/>
    <w:rsid w:val="002A6B42"/>
    <w:rsid w:val="002D6C5D"/>
    <w:rsid w:val="002F7AFD"/>
    <w:rsid w:val="003018AD"/>
    <w:rsid w:val="003057EC"/>
    <w:rsid w:val="0031096F"/>
    <w:rsid w:val="00320F1E"/>
    <w:rsid w:val="00321DA7"/>
    <w:rsid w:val="003278FA"/>
    <w:rsid w:val="00330A14"/>
    <w:rsid w:val="0033287F"/>
    <w:rsid w:val="00334E7F"/>
    <w:rsid w:val="003417FF"/>
    <w:rsid w:val="00341AD8"/>
    <w:rsid w:val="0034226F"/>
    <w:rsid w:val="0034778E"/>
    <w:rsid w:val="00355F58"/>
    <w:rsid w:val="003615DD"/>
    <w:rsid w:val="003667EC"/>
    <w:rsid w:val="00381ACD"/>
    <w:rsid w:val="0038213F"/>
    <w:rsid w:val="003D08C2"/>
    <w:rsid w:val="003D1F10"/>
    <w:rsid w:val="003E0A22"/>
    <w:rsid w:val="003E2DEC"/>
    <w:rsid w:val="003E7B85"/>
    <w:rsid w:val="003F040E"/>
    <w:rsid w:val="003F048F"/>
    <w:rsid w:val="004073EC"/>
    <w:rsid w:val="00420B8D"/>
    <w:rsid w:val="00424A30"/>
    <w:rsid w:val="004276BD"/>
    <w:rsid w:val="00430FC5"/>
    <w:rsid w:val="004360A7"/>
    <w:rsid w:val="0044449B"/>
    <w:rsid w:val="00456EA6"/>
    <w:rsid w:val="00457D0F"/>
    <w:rsid w:val="00461A9F"/>
    <w:rsid w:val="00467262"/>
    <w:rsid w:val="004832E7"/>
    <w:rsid w:val="004A1BE3"/>
    <w:rsid w:val="004C2B2E"/>
    <w:rsid w:val="004D148D"/>
    <w:rsid w:val="005076E1"/>
    <w:rsid w:val="0051428F"/>
    <w:rsid w:val="00516607"/>
    <w:rsid w:val="005246B0"/>
    <w:rsid w:val="00546D1E"/>
    <w:rsid w:val="00546E80"/>
    <w:rsid w:val="00547FC9"/>
    <w:rsid w:val="005505B6"/>
    <w:rsid w:val="00573CD5"/>
    <w:rsid w:val="00574E6F"/>
    <w:rsid w:val="005B1C4B"/>
    <w:rsid w:val="005C07C8"/>
    <w:rsid w:val="005C4AD8"/>
    <w:rsid w:val="005C59EC"/>
    <w:rsid w:val="005C61F3"/>
    <w:rsid w:val="005C68AF"/>
    <w:rsid w:val="005C741D"/>
    <w:rsid w:val="005D0393"/>
    <w:rsid w:val="005D1A91"/>
    <w:rsid w:val="005D5D78"/>
    <w:rsid w:val="005D6C8D"/>
    <w:rsid w:val="005E3626"/>
    <w:rsid w:val="005F3D97"/>
    <w:rsid w:val="0060538E"/>
    <w:rsid w:val="006168AA"/>
    <w:rsid w:val="00621174"/>
    <w:rsid w:val="00641F8E"/>
    <w:rsid w:val="0065107A"/>
    <w:rsid w:val="00674887"/>
    <w:rsid w:val="0068123D"/>
    <w:rsid w:val="00687D9C"/>
    <w:rsid w:val="006A20FF"/>
    <w:rsid w:val="006D5158"/>
    <w:rsid w:val="006D5767"/>
    <w:rsid w:val="006E29C7"/>
    <w:rsid w:val="00721DED"/>
    <w:rsid w:val="00727CF6"/>
    <w:rsid w:val="00731DA6"/>
    <w:rsid w:val="0075167A"/>
    <w:rsid w:val="007532A3"/>
    <w:rsid w:val="0076684E"/>
    <w:rsid w:val="0077018A"/>
    <w:rsid w:val="00795D5C"/>
    <w:rsid w:val="0079683D"/>
    <w:rsid w:val="007A3D5D"/>
    <w:rsid w:val="007A534D"/>
    <w:rsid w:val="007B69CE"/>
    <w:rsid w:val="007C12BA"/>
    <w:rsid w:val="007C14BC"/>
    <w:rsid w:val="007C2468"/>
    <w:rsid w:val="007C4850"/>
    <w:rsid w:val="00806C60"/>
    <w:rsid w:val="00806CB6"/>
    <w:rsid w:val="008131FD"/>
    <w:rsid w:val="008164E2"/>
    <w:rsid w:val="00833D32"/>
    <w:rsid w:val="00887082"/>
    <w:rsid w:val="00890802"/>
    <w:rsid w:val="008962E7"/>
    <w:rsid w:val="008B29BD"/>
    <w:rsid w:val="008C306C"/>
    <w:rsid w:val="008D015C"/>
    <w:rsid w:val="008D400B"/>
    <w:rsid w:val="008E2912"/>
    <w:rsid w:val="008E48B3"/>
    <w:rsid w:val="008E4DF2"/>
    <w:rsid w:val="008F69BE"/>
    <w:rsid w:val="009044A5"/>
    <w:rsid w:val="009045DA"/>
    <w:rsid w:val="009048FC"/>
    <w:rsid w:val="00911065"/>
    <w:rsid w:val="00911371"/>
    <w:rsid w:val="0091198E"/>
    <w:rsid w:val="009161F5"/>
    <w:rsid w:val="009206DC"/>
    <w:rsid w:val="00927FB5"/>
    <w:rsid w:val="0095078D"/>
    <w:rsid w:val="00966B21"/>
    <w:rsid w:val="009719E0"/>
    <w:rsid w:val="00997A42"/>
    <w:rsid w:val="00997F60"/>
    <w:rsid w:val="009A288E"/>
    <w:rsid w:val="009D032B"/>
    <w:rsid w:val="009D2E4B"/>
    <w:rsid w:val="009F6638"/>
    <w:rsid w:val="00A14E89"/>
    <w:rsid w:val="00A22144"/>
    <w:rsid w:val="00A25220"/>
    <w:rsid w:val="00A31F6B"/>
    <w:rsid w:val="00A3308B"/>
    <w:rsid w:val="00A33953"/>
    <w:rsid w:val="00A53D0A"/>
    <w:rsid w:val="00A71BCE"/>
    <w:rsid w:val="00A95448"/>
    <w:rsid w:val="00AB2A69"/>
    <w:rsid w:val="00AB3931"/>
    <w:rsid w:val="00B00CF9"/>
    <w:rsid w:val="00B01C69"/>
    <w:rsid w:val="00B0265A"/>
    <w:rsid w:val="00B039CD"/>
    <w:rsid w:val="00B05209"/>
    <w:rsid w:val="00B12C7C"/>
    <w:rsid w:val="00B134D7"/>
    <w:rsid w:val="00B30230"/>
    <w:rsid w:val="00B3560F"/>
    <w:rsid w:val="00B412FA"/>
    <w:rsid w:val="00B47E6A"/>
    <w:rsid w:val="00B53801"/>
    <w:rsid w:val="00B61CF1"/>
    <w:rsid w:val="00B715C4"/>
    <w:rsid w:val="00B72D6B"/>
    <w:rsid w:val="00B9776D"/>
    <w:rsid w:val="00BA1362"/>
    <w:rsid w:val="00BA4357"/>
    <w:rsid w:val="00BA6B52"/>
    <w:rsid w:val="00BC2536"/>
    <w:rsid w:val="00BC4A3A"/>
    <w:rsid w:val="00C03507"/>
    <w:rsid w:val="00C13F5D"/>
    <w:rsid w:val="00C16EC6"/>
    <w:rsid w:val="00C27908"/>
    <w:rsid w:val="00C45D52"/>
    <w:rsid w:val="00C532D8"/>
    <w:rsid w:val="00C54F4C"/>
    <w:rsid w:val="00C640F7"/>
    <w:rsid w:val="00C66928"/>
    <w:rsid w:val="00C67B98"/>
    <w:rsid w:val="00C804D6"/>
    <w:rsid w:val="00C92005"/>
    <w:rsid w:val="00CB10A5"/>
    <w:rsid w:val="00D025A6"/>
    <w:rsid w:val="00D03FF4"/>
    <w:rsid w:val="00D10F49"/>
    <w:rsid w:val="00D258B6"/>
    <w:rsid w:val="00D54A69"/>
    <w:rsid w:val="00D67979"/>
    <w:rsid w:val="00DA75A7"/>
    <w:rsid w:val="00DC307F"/>
    <w:rsid w:val="00DE4337"/>
    <w:rsid w:val="00DE7DE1"/>
    <w:rsid w:val="00DF395A"/>
    <w:rsid w:val="00E05BE7"/>
    <w:rsid w:val="00E10CB1"/>
    <w:rsid w:val="00E45140"/>
    <w:rsid w:val="00E45513"/>
    <w:rsid w:val="00E467E5"/>
    <w:rsid w:val="00E6028A"/>
    <w:rsid w:val="00E706EE"/>
    <w:rsid w:val="00E73297"/>
    <w:rsid w:val="00E84BF4"/>
    <w:rsid w:val="00E862B6"/>
    <w:rsid w:val="00E8637E"/>
    <w:rsid w:val="00EB0102"/>
    <w:rsid w:val="00EC1CCE"/>
    <w:rsid w:val="00EC56EF"/>
    <w:rsid w:val="00EC63A5"/>
    <w:rsid w:val="00ED6506"/>
    <w:rsid w:val="00EE26CA"/>
    <w:rsid w:val="00EE4E5F"/>
    <w:rsid w:val="00EF5523"/>
    <w:rsid w:val="00EF6B0A"/>
    <w:rsid w:val="00EF77CE"/>
    <w:rsid w:val="00F00888"/>
    <w:rsid w:val="00F1068A"/>
    <w:rsid w:val="00F25F2A"/>
    <w:rsid w:val="00F33BDE"/>
    <w:rsid w:val="00F46933"/>
    <w:rsid w:val="00F574F0"/>
    <w:rsid w:val="00F57BB5"/>
    <w:rsid w:val="00F8238F"/>
    <w:rsid w:val="00F84257"/>
    <w:rsid w:val="00F95D54"/>
    <w:rsid w:val="00FA0EA0"/>
    <w:rsid w:val="00FB3220"/>
    <w:rsid w:val="00FB4ECD"/>
    <w:rsid w:val="00FC664D"/>
    <w:rsid w:val="00FC76F7"/>
    <w:rsid w:val="00FD0F28"/>
    <w:rsid w:val="00FD1571"/>
    <w:rsid w:val="00FE09BE"/>
    <w:rsid w:val="00FE6060"/>
    <w:rsid w:val="00FE66C0"/>
    <w:rsid w:val="00FE6B70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2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6B2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6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D1029"/>
    <w:pPr>
      <w:ind w:left="720"/>
      <w:contextualSpacing/>
    </w:pPr>
  </w:style>
  <w:style w:type="character" w:styleId="a5">
    <w:name w:val="footnote reference"/>
    <w:rsid w:val="00B00CF9"/>
    <w:rPr>
      <w:rFonts w:cs="Times New Roman"/>
      <w:vertAlign w:val="superscript"/>
    </w:rPr>
  </w:style>
  <w:style w:type="paragraph" w:styleId="a6">
    <w:name w:val="footnote text"/>
    <w:aliases w:val="Знак6,F1"/>
    <w:basedOn w:val="a"/>
    <w:link w:val="a7"/>
    <w:rsid w:val="00B00CF9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rsid w:val="00B00C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римечание"/>
    <w:basedOn w:val="a"/>
    <w:next w:val="a"/>
    <w:qFormat/>
    <w:rsid w:val="00B00CF9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6B21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11">
    <w:name w:val="Без интервала1"/>
    <w:aliases w:val="No Spacing,основа"/>
    <w:link w:val="a9"/>
    <w:qFormat/>
    <w:rsid w:val="00966B2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9">
    <w:name w:val="Без интервала Знак"/>
    <w:aliases w:val="основа Знак,Без интервала1 Знак"/>
    <w:link w:val="11"/>
    <w:uiPriority w:val="1"/>
    <w:rsid w:val="00966B21"/>
    <w:rPr>
      <w:rFonts w:ascii="Calibri" w:eastAsia="Times New Roman" w:hAnsi="Calibri" w:cs="Times New Roman"/>
      <w:lang w:val="en-US" w:bidi="en-US"/>
    </w:rPr>
  </w:style>
  <w:style w:type="paragraph" w:customStyle="1" w:styleId="21">
    <w:name w:val="Без интервала2"/>
    <w:rsid w:val="00966B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966B21"/>
  </w:style>
  <w:style w:type="character" w:customStyle="1" w:styleId="20">
    <w:name w:val="Заголовок 2 Знак"/>
    <w:basedOn w:val="a0"/>
    <w:link w:val="2"/>
    <w:uiPriority w:val="9"/>
    <w:semiHidden/>
    <w:rsid w:val="00E706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basedOn w:val="a0"/>
    <w:rsid w:val="00687D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99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A1BE3"/>
  </w:style>
  <w:style w:type="paragraph" w:customStyle="1" w:styleId="c6">
    <w:name w:val="c6"/>
    <w:basedOn w:val="a"/>
    <w:rsid w:val="004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0F1E"/>
  </w:style>
  <w:style w:type="paragraph" w:customStyle="1" w:styleId="c3">
    <w:name w:val="c3"/>
    <w:basedOn w:val="a"/>
    <w:rsid w:val="0032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8E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B4378"/>
  </w:style>
  <w:style w:type="character" w:styleId="ab">
    <w:name w:val="Hyperlink"/>
    <w:basedOn w:val="a0"/>
    <w:uiPriority w:val="99"/>
    <w:semiHidden/>
    <w:unhideWhenUsed/>
    <w:rsid w:val="004832E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8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3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6B2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6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D1029"/>
    <w:pPr>
      <w:ind w:left="720"/>
      <w:contextualSpacing/>
    </w:pPr>
  </w:style>
  <w:style w:type="character" w:styleId="a5">
    <w:name w:val="footnote reference"/>
    <w:rsid w:val="00B00CF9"/>
    <w:rPr>
      <w:rFonts w:cs="Times New Roman"/>
      <w:vertAlign w:val="superscript"/>
    </w:rPr>
  </w:style>
  <w:style w:type="paragraph" w:styleId="a6">
    <w:name w:val="footnote text"/>
    <w:aliases w:val="Знак6,F1"/>
    <w:basedOn w:val="a"/>
    <w:link w:val="a7"/>
    <w:rsid w:val="00B00CF9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rsid w:val="00B00C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римечание"/>
    <w:basedOn w:val="a"/>
    <w:next w:val="a"/>
    <w:qFormat/>
    <w:rsid w:val="00B00CF9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6B21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11">
    <w:name w:val="Без интервала1"/>
    <w:aliases w:val="No Spacing,основа"/>
    <w:link w:val="a9"/>
    <w:qFormat/>
    <w:rsid w:val="00966B2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9">
    <w:name w:val="Без интервала Знак"/>
    <w:aliases w:val="основа Знак,Без интервала1 Знак"/>
    <w:link w:val="11"/>
    <w:uiPriority w:val="1"/>
    <w:rsid w:val="00966B21"/>
    <w:rPr>
      <w:rFonts w:ascii="Calibri" w:eastAsia="Times New Roman" w:hAnsi="Calibri" w:cs="Times New Roman"/>
      <w:lang w:val="en-US" w:bidi="en-US"/>
    </w:rPr>
  </w:style>
  <w:style w:type="paragraph" w:customStyle="1" w:styleId="21">
    <w:name w:val="Без интервала2"/>
    <w:rsid w:val="00966B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966B21"/>
  </w:style>
  <w:style w:type="character" w:customStyle="1" w:styleId="20">
    <w:name w:val="Заголовок 2 Знак"/>
    <w:basedOn w:val="a0"/>
    <w:link w:val="2"/>
    <w:uiPriority w:val="9"/>
    <w:semiHidden/>
    <w:rsid w:val="00E706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basedOn w:val="a0"/>
    <w:rsid w:val="00687D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99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A1BE3"/>
  </w:style>
  <w:style w:type="paragraph" w:customStyle="1" w:styleId="c6">
    <w:name w:val="c6"/>
    <w:basedOn w:val="a"/>
    <w:rsid w:val="004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0F1E"/>
  </w:style>
  <w:style w:type="paragraph" w:customStyle="1" w:styleId="c3">
    <w:name w:val="c3"/>
    <w:basedOn w:val="a"/>
    <w:rsid w:val="0032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8E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B4378"/>
  </w:style>
  <w:style w:type="character" w:styleId="ab">
    <w:name w:val="Hyperlink"/>
    <w:basedOn w:val="a0"/>
    <w:uiPriority w:val="99"/>
    <w:semiHidden/>
    <w:unhideWhenUsed/>
    <w:rsid w:val="004832E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8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3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BB69B-4D51-4A90-B67C-78F5C645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7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METOD1</cp:lastModifiedBy>
  <cp:revision>84</cp:revision>
  <cp:lastPrinted>2024-09-16T03:14:00Z</cp:lastPrinted>
  <dcterms:created xsi:type="dcterms:W3CDTF">2021-10-06T08:48:00Z</dcterms:created>
  <dcterms:modified xsi:type="dcterms:W3CDTF">2024-09-17T02:33:00Z</dcterms:modified>
</cp:coreProperties>
</file>